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602"/>
        <w:gridCol w:w="1413"/>
        <w:gridCol w:w="2547"/>
        <w:gridCol w:w="540"/>
        <w:gridCol w:w="1165"/>
        <w:gridCol w:w="1175"/>
        <w:gridCol w:w="101"/>
        <w:gridCol w:w="1159"/>
      </w:tblGrid>
      <w:tr w:rsidR="000C2DCC" w:rsidRPr="001B4B7B" w:rsidTr="000C2DCC">
        <w:trPr>
          <w:cantSplit/>
          <w:trHeight w:hRule="exact" w:val="1003"/>
        </w:trPr>
        <w:tc>
          <w:tcPr>
            <w:tcW w:w="3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jc w:val="center"/>
              <w:rPr>
                <w:sz w:val="22"/>
                <w:szCs w:val="22"/>
              </w:rPr>
            </w:pPr>
            <w:r w:rsidRPr="00504516">
              <w:rPr>
                <w:sz w:val="22"/>
                <w:szCs w:val="22"/>
              </w:rPr>
              <w:t>STUDIJU PRIEKŠMETA NOSAUKUMS</w:t>
            </w:r>
          </w:p>
        </w:tc>
        <w:tc>
          <w:tcPr>
            <w:tcW w:w="66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C2DCC" w:rsidRPr="000C2DCC" w:rsidRDefault="000C2DCC" w:rsidP="000C2DCC">
            <w:pPr>
              <w:jc w:val="center"/>
              <w:rPr>
                <w:b/>
                <w:bCs/>
                <w:sz w:val="36"/>
                <w:szCs w:val="36"/>
              </w:rPr>
            </w:pPr>
            <w:r w:rsidRPr="000C2DCC">
              <w:rPr>
                <w:b/>
                <w:bCs/>
                <w:sz w:val="32"/>
                <w:szCs w:val="36"/>
              </w:rPr>
              <w:t>Biznesa koncepcijas un prasmes sociālajā sektorā</w:t>
            </w:r>
          </w:p>
        </w:tc>
      </w:tr>
      <w:tr w:rsidR="000C2DCC" w:rsidRPr="001B4B7B" w:rsidTr="00D438F1">
        <w:trPr>
          <w:cantSplit/>
          <w:trHeight w:hRule="exact" w:val="60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jc w:val="center"/>
              <w:rPr>
                <w:sz w:val="22"/>
                <w:szCs w:val="22"/>
              </w:rPr>
            </w:pPr>
            <w:r w:rsidRPr="00504516">
              <w:rPr>
                <w:sz w:val="22"/>
                <w:szCs w:val="22"/>
              </w:rPr>
              <w:t>KREDĪTPUNKTI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395C59" w:rsidP="00D438F1">
            <w:pPr>
              <w:rPr>
                <w:sz w:val="22"/>
                <w:szCs w:val="22"/>
              </w:rPr>
            </w:pPr>
            <w:r w:rsidRPr="00395C59">
              <w:rPr>
                <w:b/>
                <w:sz w:val="22"/>
                <w:szCs w:val="22"/>
              </w:rPr>
              <w:t>1</w:t>
            </w:r>
            <w:r w:rsidR="000C2DCC" w:rsidRPr="00504516">
              <w:rPr>
                <w:sz w:val="22"/>
                <w:szCs w:val="22"/>
              </w:rPr>
              <w:t xml:space="preserve"> KRP</w:t>
            </w:r>
          </w:p>
          <w:p w:rsidR="000C2DCC" w:rsidRPr="00504516" w:rsidRDefault="00395C59" w:rsidP="00395C59">
            <w:pPr>
              <w:rPr>
                <w:sz w:val="22"/>
                <w:szCs w:val="22"/>
              </w:rPr>
            </w:pPr>
            <w:r>
              <w:rPr>
                <w:b/>
                <w:sz w:val="22"/>
                <w:szCs w:val="22"/>
              </w:rPr>
              <w:t>1</w:t>
            </w:r>
            <w:r w:rsidR="000C2DCC">
              <w:rPr>
                <w:b/>
                <w:sz w:val="22"/>
                <w:szCs w:val="22"/>
              </w:rPr>
              <w:t>,</w:t>
            </w:r>
            <w:r>
              <w:rPr>
                <w:b/>
                <w:sz w:val="22"/>
                <w:szCs w:val="22"/>
              </w:rPr>
              <w:t>5</w:t>
            </w:r>
            <w:r w:rsidR="000C2DCC" w:rsidRPr="00504516">
              <w:rPr>
                <w:sz w:val="22"/>
                <w:szCs w:val="22"/>
              </w:rPr>
              <w:t xml:space="preserve"> ECTS</w:t>
            </w:r>
          </w:p>
        </w:tc>
        <w:tc>
          <w:tcPr>
            <w:tcW w:w="54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3D7417" w:rsidP="00D438F1">
            <w:pPr>
              <w:jc w:val="center"/>
              <w:rPr>
                <w:sz w:val="22"/>
                <w:szCs w:val="22"/>
              </w:rPr>
            </w:pPr>
            <w:r>
              <w:rPr>
                <w:sz w:val="22"/>
                <w:szCs w:val="22"/>
              </w:rPr>
              <w:t>APJOMS (stundās</w:t>
            </w:r>
            <w:bookmarkStart w:id="0" w:name="_GoBack"/>
            <w:bookmarkEnd w:id="0"/>
            <w:r>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jc w:val="center"/>
              <w:rPr>
                <w:b/>
                <w:sz w:val="22"/>
                <w:szCs w:val="22"/>
              </w:rPr>
            </w:pPr>
          </w:p>
        </w:tc>
      </w:tr>
      <w:tr w:rsidR="000C2DCC" w:rsidRPr="001B4B7B" w:rsidTr="00D438F1">
        <w:trPr>
          <w:cantSplit/>
          <w:trHeight w:hRule="exact" w:val="611"/>
        </w:trPr>
        <w:tc>
          <w:tcPr>
            <w:tcW w:w="3573" w:type="dxa"/>
            <w:gridSpan w:val="3"/>
            <w:tcBorders>
              <w:top w:val="single" w:sz="4" w:space="0" w:color="auto"/>
              <w:left w:val="single" w:sz="4" w:space="0" w:color="auto"/>
              <w:bottom w:val="single" w:sz="4" w:space="0" w:color="auto"/>
              <w:right w:val="nil"/>
            </w:tcBorders>
            <w:shd w:val="clear" w:color="auto" w:fill="auto"/>
            <w:vAlign w:val="center"/>
          </w:tcPr>
          <w:p w:rsidR="000C2DCC" w:rsidRPr="00504516" w:rsidRDefault="000C2DCC" w:rsidP="00D438F1">
            <w:pPr>
              <w:jc w:val="center"/>
              <w:rPr>
                <w:sz w:val="22"/>
                <w:szCs w:val="22"/>
              </w:rPr>
            </w:pPr>
            <w:r w:rsidRPr="00504516">
              <w:rPr>
                <w:sz w:val="22"/>
                <w:szCs w:val="22"/>
              </w:rPr>
              <w:t>PRIEKŠZINĀŠANAS</w:t>
            </w:r>
          </w:p>
          <w:p w:rsidR="000C2DCC" w:rsidRPr="00504516" w:rsidRDefault="000C2DCC" w:rsidP="00D438F1">
            <w:pPr>
              <w:jc w:val="center"/>
              <w:rPr>
                <w:bCs/>
                <w:i/>
                <w:iCs/>
                <w:sz w:val="22"/>
                <w:szCs w:val="22"/>
              </w:rPr>
            </w:pPr>
            <w:r w:rsidRPr="00504516">
              <w:rPr>
                <w:bCs/>
                <w:i/>
                <w:iCs/>
                <w:sz w:val="22"/>
                <w:szCs w:val="22"/>
              </w:rPr>
              <w:t>(KURSA NOSAUKUMS)</w:t>
            </w:r>
          </w:p>
        </w:tc>
        <w:tc>
          <w:tcPr>
            <w:tcW w:w="668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0C2DCC">
            <w:pPr>
              <w:jc w:val="center"/>
              <w:rPr>
                <w:sz w:val="22"/>
                <w:szCs w:val="22"/>
              </w:rPr>
            </w:pPr>
          </w:p>
        </w:tc>
      </w:tr>
      <w:tr w:rsidR="000C2DCC" w:rsidRPr="001B4B7B" w:rsidTr="00D438F1">
        <w:trPr>
          <w:cantSplit/>
          <w:trHeight w:hRule="exact" w:val="520"/>
        </w:trPr>
        <w:tc>
          <w:tcPr>
            <w:tcW w:w="3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jc w:val="center"/>
              <w:rPr>
                <w:sz w:val="22"/>
                <w:szCs w:val="22"/>
              </w:rPr>
            </w:pPr>
            <w:r w:rsidRPr="00504516">
              <w:rPr>
                <w:sz w:val="22"/>
                <w:szCs w:val="22"/>
              </w:rPr>
              <w:t>ZINĀTŅU NOZARE/ APAKŠNOZARE</w:t>
            </w:r>
          </w:p>
        </w:tc>
        <w:tc>
          <w:tcPr>
            <w:tcW w:w="6687" w:type="dxa"/>
            <w:gridSpan w:val="6"/>
            <w:tcBorders>
              <w:top w:val="single" w:sz="4" w:space="0" w:color="auto"/>
              <w:left w:val="nil"/>
              <w:bottom w:val="nil"/>
              <w:right w:val="single" w:sz="4" w:space="0" w:color="auto"/>
            </w:tcBorders>
            <w:shd w:val="clear" w:color="auto" w:fill="auto"/>
            <w:vAlign w:val="center"/>
          </w:tcPr>
          <w:p w:rsidR="000C2DCC" w:rsidRPr="00504516" w:rsidRDefault="000C2DCC" w:rsidP="00D438F1">
            <w:pPr>
              <w:jc w:val="center"/>
              <w:rPr>
                <w:sz w:val="22"/>
                <w:szCs w:val="22"/>
              </w:rPr>
            </w:pPr>
            <w:r w:rsidRPr="00504516">
              <w:rPr>
                <w:sz w:val="22"/>
                <w:szCs w:val="22"/>
              </w:rPr>
              <w:t>Vadībzinātnes</w:t>
            </w:r>
          </w:p>
        </w:tc>
      </w:tr>
      <w:tr w:rsidR="000C2DCC" w:rsidRPr="001B4B7B" w:rsidTr="00D438F1">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rPr>
                <w:sz w:val="22"/>
                <w:szCs w:val="22"/>
              </w:rPr>
            </w:pPr>
            <w:r w:rsidRPr="00504516">
              <w:rPr>
                <w:sz w:val="22"/>
                <w:szCs w:val="22"/>
              </w:rPr>
              <w:t>LEKCIJU / STUNDU SKAITS 30%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jc w:val="center"/>
              <w:rPr>
                <w:b/>
                <w:sz w:val="22"/>
                <w:szCs w:val="22"/>
              </w:rPr>
            </w:pPr>
          </w:p>
        </w:tc>
      </w:tr>
      <w:tr w:rsidR="000C2DCC" w:rsidRPr="001B4B7B" w:rsidTr="00D438F1">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rPr>
                <w:bCs/>
                <w:sz w:val="22"/>
                <w:szCs w:val="22"/>
              </w:rPr>
            </w:pPr>
            <w:r w:rsidRPr="00504516">
              <w:rPr>
                <w:bCs/>
                <w:sz w:val="22"/>
                <w:szCs w:val="22"/>
              </w:rPr>
              <w:t xml:space="preserve">SEMINĀRU VAI PRAKTIKUMU STUNDU SKAITS </w:t>
            </w:r>
            <w:r w:rsidRPr="00504516">
              <w:rPr>
                <w:sz w:val="22"/>
                <w:szCs w:val="22"/>
              </w:rPr>
              <w:t>30%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jc w:val="center"/>
              <w:rPr>
                <w:b/>
                <w:sz w:val="22"/>
                <w:szCs w:val="22"/>
              </w:rPr>
            </w:pPr>
          </w:p>
        </w:tc>
      </w:tr>
      <w:tr w:rsidR="000C2DCC" w:rsidRPr="001B4B7B" w:rsidTr="00D438F1">
        <w:trPr>
          <w:cantSplit/>
          <w:trHeight w:hRule="exact" w:val="400"/>
        </w:trPr>
        <w:tc>
          <w:tcPr>
            <w:tcW w:w="90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rPr>
                <w:bCs/>
                <w:sz w:val="22"/>
                <w:szCs w:val="22"/>
              </w:rPr>
            </w:pPr>
            <w:r w:rsidRPr="00504516">
              <w:rPr>
                <w:bCs/>
                <w:sz w:val="22"/>
                <w:szCs w:val="22"/>
              </w:rPr>
              <w:t>PATSTĀVĪGAJAM DARBAM ATVĒLĒTO STUNDU SKAITS 4</w:t>
            </w:r>
            <w:r w:rsidRPr="00504516">
              <w:rPr>
                <w:sz w:val="22"/>
                <w:szCs w:val="22"/>
              </w:rPr>
              <w:t>0%</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jc w:val="center"/>
              <w:rPr>
                <w:b/>
                <w:sz w:val="22"/>
                <w:szCs w:val="22"/>
              </w:rPr>
            </w:pPr>
          </w:p>
        </w:tc>
      </w:tr>
      <w:tr w:rsidR="000C2DCC" w:rsidRPr="001B4B7B" w:rsidTr="00D438F1">
        <w:trPr>
          <w:cantSplit/>
          <w:trHeight w:val="40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D438F1">
            <w:pPr>
              <w:jc w:val="center"/>
              <w:rPr>
                <w:bCs/>
                <w:sz w:val="22"/>
                <w:szCs w:val="22"/>
              </w:rPr>
            </w:pPr>
            <w:r w:rsidRPr="00504516">
              <w:rPr>
                <w:bCs/>
                <w:sz w:val="22"/>
                <w:szCs w:val="22"/>
              </w:rPr>
              <w:t xml:space="preserve"> Studiju priekšmets APSTIPRINĀTS:</w:t>
            </w:r>
          </w:p>
        </w:tc>
        <w:tc>
          <w:tcPr>
            <w:tcW w:w="4500" w:type="dxa"/>
            <w:gridSpan w:val="3"/>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rPr>
                <w:sz w:val="22"/>
                <w:szCs w:val="22"/>
              </w:rPr>
            </w:pPr>
            <w:r w:rsidRPr="00504516">
              <w:rPr>
                <w:sz w:val="22"/>
                <w:szCs w:val="22"/>
              </w:rPr>
              <w:t>LKrA Senāta sēdē nr.6</w:t>
            </w:r>
          </w:p>
        </w:tc>
        <w:tc>
          <w:tcPr>
            <w:tcW w:w="2340" w:type="dxa"/>
            <w:gridSpan w:val="2"/>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jc w:val="center"/>
              <w:rPr>
                <w:bCs/>
                <w:sz w:val="22"/>
                <w:szCs w:val="22"/>
              </w:rPr>
            </w:pPr>
            <w:r w:rsidRPr="00504516">
              <w:rPr>
                <w:bCs/>
                <w:sz w:val="22"/>
                <w:szCs w:val="22"/>
              </w:rPr>
              <w:t>Apstiprināšanas DATUMS</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0C2DCC" w:rsidRPr="00504516" w:rsidRDefault="000C2DCC" w:rsidP="00D438F1">
            <w:pPr>
              <w:ind w:left="-57" w:right="-57"/>
              <w:rPr>
                <w:sz w:val="22"/>
                <w:szCs w:val="22"/>
              </w:rPr>
            </w:pPr>
            <w:r w:rsidRPr="00504516">
              <w:rPr>
                <w:sz w:val="22"/>
                <w:szCs w:val="22"/>
              </w:rPr>
              <w:t>09.06.2021.</w:t>
            </w:r>
          </w:p>
        </w:tc>
      </w:tr>
      <w:tr w:rsidR="000C2DCC" w:rsidRPr="001B4B7B" w:rsidTr="00D438F1">
        <w:trPr>
          <w:cantSplit/>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0C2DCC" w:rsidRPr="00504516" w:rsidRDefault="000C2DCC" w:rsidP="00D438F1">
            <w:pPr>
              <w:jc w:val="center"/>
              <w:rPr>
                <w:bCs/>
                <w:sz w:val="22"/>
                <w:szCs w:val="22"/>
              </w:rPr>
            </w:pPr>
            <w:r w:rsidRPr="00504516">
              <w:rPr>
                <w:bCs/>
                <w:sz w:val="22"/>
                <w:szCs w:val="22"/>
              </w:rPr>
              <w:t>KURSA AUTORS (-I)</w:t>
            </w:r>
          </w:p>
        </w:tc>
      </w:tr>
      <w:tr w:rsidR="000C2DCC" w:rsidRPr="001B4B7B" w:rsidTr="00D438F1">
        <w:trPr>
          <w:cantSplit/>
        </w:trPr>
        <w:tc>
          <w:tcPr>
            <w:tcW w:w="6120" w:type="dxa"/>
            <w:gridSpan w:val="4"/>
            <w:tcBorders>
              <w:top w:val="single" w:sz="4" w:space="0" w:color="auto"/>
              <w:left w:val="single" w:sz="4" w:space="0" w:color="auto"/>
              <w:bottom w:val="single" w:sz="4" w:space="0" w:color="auto"/>
              <w:right w:val="single" w:sz="4" w:space="0" w:color="auto"/>
            </w:tcBorders>
            <w:shd w:val="clear" w:color="auto" w:fill="auto"/>
          </w:tcPr>
          <w:p w:rsidR="000C2DCC" w:rsidRPr="00504516" w:rsidRDefault="000C2DCC" w:rsidP="00D438F1">
            <w:pPr>
              <w:jc w:val="center"/>
              <w:rPr>
                <w:bCs/>
                <w:sz w:val="22"/>
                <w:szCs w:val="22"/>
              </w:rPr>
            </w:pPr>
            <w:r w:rsidRPr="00504516">
              <w:rPr>
                <w:bCs/>
                <w:sz w:val="22"/>
                <w:szCs w:val="22"/>
              </w:rPr>
              <w:t>Akadēmiskais amats</w:t>
            </w:r>
          </w:p>
        </w:tc>
        <w:tc>
          <w:tcPr>
            <w:tcW w:w="4140" w:type="dxa"/>
            <w:gridSpan w:val="5"/>
            <w:tcBorders>
              <w:top w:val="nil"/>
              <w:left w:val="nil"/>
              <w:bottom w:val="nil"/>
              <w:right w:val="single" w:sz="4" w:space="0" w:color="auto"/>
            </w:tcBorders>
            <w:shd w:val="clear" w:color="auto" w:fill="auto"/>
            <w:vAlign w:val="center"/>
          </w:tcPr>
          <w:p w:rsidR="000C2DCC" w:rsidRPr="00504516" w:rsidRDefault="000C2DCC" w:rsidP="00D438F1">
            <w:pPr>
              <w:jc w:val="center"/>
              <w:rPr>
                <w:bCs/>
                <w:sz w:val="22"/>
                <w:szCs w:val="22"/>
              </w:rPr>
            </w:pPr>
            <w:r w:rsidRPr="00504516">
              <w:rPr>
                <w:bCs/>
                <w:sz w:val="22"/>
                <w:szCs w:val="22"/>
              </w:rPr>
              <w:t>Vārds, uzvārds</w:t>
            </w:r>
          </w:p>
        </w:tc>
      </w:tr>
      <w:tr w:rsidR="000C2DCC" w:rsidRPr="001B4B7B" w:rsidTr="00D438F1">
        <w:trPr>
          <w:cantSplit/>
          <w:trHeight w:val="315"/>
        </w:trPr>
        <w:tc>
          <w:tcPr>
            <w:tcW w:w="6120" w:type="dxa"/>
            <w:gridSpan w:val="4"/>
            <w:tcBorders>
              <w:top w:val="single" w:sz="4" w:space="0" w:color="auto"/>
              <w:left w:val="single" w:sz="4" w:space="0" w:color="auto"/>
              <w:bottom w:val="single" w:sz="4" w:space="0" w:color="auto"/>
              <w:right w:val="nil"/>
            </w:tcBorders>
            <w:shd w:val="clear" w:color="auto" w:fill="auto"/>
            <w:vAlign w:val="center"/>
          </w:tcPr>
          <w:p w:rsidR="000C2DCC" w:rsidRPr="00504516" w:rsidRDefault="000C2DCC" w:rsidP="000C2DCC">
            <w:pPr>
              <w:jc w:val="center"/>
              <w:rPr>
                <w:sz w:val="22"/>
                <w:szCs w:val="22"/>
              </w:rPr>
            </w:pPr>
            <w:r>
              <w:rPr>
                <w:sz w:val="22"/>
                <w:szCs w:val="22"/>
              </w:rPr>
              <w:t>Docents</w:t>
            </w:r>
          </w:p>
        </w:tc>
        <w:tc>
          <w:tcPr>
            <w:tcW w:w="4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C2DCC" w:rsidRPr="00504516" w:rsidRDefault="000C2DCC" w:rsidP="000C2DCC">
            <w:pPr>
              <w:jc w:val="center"/>
              <w:rPr>
                <w:sz w:val="22"/>
                <w:szCs w:val="22"/>
              </w:rPr>
            </w:pPr>
            <w:r>
              <w:rPr>
                <w:sz w:val="22"/>
                <w:szCs w:val="22"/>
              </w:rPr>
              <w:t xml:space="preserve">Ervīns </w:t>
            </w:r>
            <w:proofErr w:type="spellStart"/>
            <w:r>
              <w:rPr>
                <w:sz w:val="22"/>
                <w:szCs w:val="22"/>
              </w:rPr>
              <w:t>Butkevičs</w:t>
            </w:r>
            <w:proofErr w:type="spellEnd"/>
          </w:p>
        </w:tc>
      </w:tr>
      <w:tr w:rsidR="000C2DCC" w:rsidRPr="001B4B7B" w:rsidTr="00D438F1">
        <w:trPr>
          <w:cantSplit/>
          <w:trHeight w:val="253"/>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0C2DCC" w:rsidRPr="00E308BF" w:rsidRDefault="000C2DCC" w:rsidP="00D438F1">
            <w:pPr>
              <w:jc w:val="center"/>
              <w:rPr>
                <w:sz w:val="22"/>
                <w:szCs w:val="22"/>
              </w:rPr>
            </w:pPr>
            <w:r w:rsidRPr="00E308BF">
              <w:rPr>
                <w:sz w:val="22"/>
                <w:szCs w:val="22"/>
              </w:rPr>
              <w:t>KURSA ANOTĀCIJA</w:t>
            </w:r>
          </w:p>
        </w:tc>
      </w:tr>
      <w:tr w:rsidR="000C2DCC" w:rsidRPr="001B4B7B" w:rsidTr="00D438F1">
        <w:trPr>
          <w:cantSplit/>
        </w:trPr>
        <w:tc>
          <w:tcPr>
            <w:tcW w:w="10260" w:type="dxa"/>
            <w:gridSpan w:val="9"/>
            <w:tcBorders>
              <w:top w:val="single" w:sz="4" w:space="0" w:color="auto"/>
              <w:left w:val="single" w:sz="4" w:space="0" w:color="auto"/>
              <w:bottom w:val="nil"/>
              <w:right w:val="single" w:sz="4" w:space="0" w:color="auto"/>
            </w:tcBorders>
            <w:shd w:val="clear" w:color="auto" w:fill="auto"/>
          </w:tcPr>
          <w:p w:rsidR="000C2DCC" w:rsidRPr="00E308BF" w:rsidRDefault="000C2DCC" w:rsidP="00D438F1">
            <w:pPr>
              <w:spacing w:line="20" w:lineRule="atLeast"/>
              <w:jc w:val="both"/>
              <w:rPr>
                <w:kern w:val="16"/>
                <w:sz w:val="22"/>
                <w:szCs w:val="22"/>
              </w:rPr>
            </w:pPr>
            <w:r w:rsidRPr="000C2DCC">
              <w:rPr>
                <w:kern w:val="16"/>
                <w:sz w:val="22"/>
              </w:rPr>
              <w:t>Biznesa koncepciju un prasmju sociālajā sektorā k</w:t>
            </w:r>
            <w:r w:rsidRPr="000C2DCC">
              <w:rPr>
                <w:kern w:val="16"/>
                <w:sz w:val="22"/>
                <w:lang w:bidi="km-KH"/>
              </w:rPr>
              <w:t xml:space="preserve">urss sastāv no divām daļām, kur I daļa ir veltīta biznesa koncepciju teorētiskajā koncepcijām, raksturojot uz cilvēku un uz peļņu centrētā biznesa modeļus, kā arī kopienas darba zināšanu un prasmju izglītošanā sociālās uzņēmējdarbības vidē. Savukārt kursa II daļa ir veidota tā, lai ar </w:t>
            </w:r>
            <w:r w:rsidRPr="000C2DCC">
              <w:rPr>
                <w:bCs/>
                <w:kern w:val="16"/>
                <w:sz w:val="22"/>
                <w:lang w:bidi="km-KH"/>
              </w:rPr>
              <w:t xml:space="preserve">lomu un lietišķo spēļu palīdzību attīstītu studējošajos sociālā uzņēmēja identitāti, domāšanu, profesionālās prasmes, analizējot reālās uzņēmējdarbības vides </w:t>
            </w:r>
            <w:proofErr w:type="spellStart"/>
            <w:r w:rsidRPr="000C2DCC">
              <w:rPr>
                <w:bCs/>
                <w:kern w:val="16"/>
                <w:sz w:val="22"/>
                <w:lang w:bidi="km-KH"/>
              </w:rPr>
              <w:t>naratīvus</w:t>
            </w:r>
            <w:proofErr w:type="spellEnd"/>
            <w:r w:rsidRPr="000C2DCC">
              <w:rPr>
                <w:bCs/>
                <w:kern w:val="16"/>
                <w:sz w:val="22"/>
                <w:lang w:bidi="km-KH"/>
              </w:rPr>
              <w:t xml:space="preserve">, situācijas un meklējot risinājuma iespējas individuālā un kopienas līmenī. </w:t>
            </w:r>
            <w:r w:rsidRPr="000C2DCC">
              <w:rPr>
                <w:kern w:val="16"/>
                <w:sz w:val="22"/>
                <w:lang w:bidi="km-KH"/>
              </w:rPr>
              <w:t xml:space="preserve">Kursa norisē tiek uzaicināti arī speciālisti uzņēmējdarbības vadībā un darba devēju pārstāvji, kuri piedāvā </w:t>
            </w:r>
            <w:proofErr w:type="spellStart"/>
            <w:r w:rsidRPr="000C2DCC">
              <w:rPr>
                <w:kern w:val="16"/>
                <w:sz w:val="22"/>
                <w:lang w:bidi="km-KH"/>
              </w:rPr>
              <w:t>naratīvus</w:t>
            </w:r>
            <w:proofErr w:type="spellEnd"/>
            <w:r w:rsidRPr="000C2DCC">
              <w:rPr>
                <w:kern w:val="16"/>
                <w:sz w:val="22"/>
                <w:lang w:bidi="km-KH"/>
              </w:rPr>
              <w:t xml:space="preserve"> lomu un lietišķajām spēlēm. </w:t>
            </w:r>
            <w:r w:rsidR="00395C59" w:rsidRPr="000C2DCC">
              <w:rPr>
                <w:kern w:val="16"/>
                <w:sz w:val="22"/>
                <w:lang w:bidi="km-KH"/>
              </w:rPr>
              <w:t>Tā</w:t>
            </w:r>
            <w:r w:rsidRPr="000C2DCC">
              <w:rPr>
                <w:kern w:val="16"/>
                <w:sz w:val="22"/>
                <w:lang w:bidi="km-KH"/>
              </w:rPr>
              <w:t xml:space="preserve"> kā s</w:t>
            </w:r>
            <w:r w:rsidRPr="000C2DCC">
              <w:rPr>
                <w:kern w:val="16"/>
                <w:sz w:val="22"/>
              </w:rPr>
              <w:t>ociālā uzņēmēja darbība ir grupu un personu iekļaujošs profesionālās darbības veids, kas ir vērsts uz ilgtspējīgu sociālo problēmu risināšanu vietējās sabiedrībās un sabiedrībā kopumā, izmantojot kopienas darba un inovatīvus sociālās uzņēmējdarbības principus, uz šo principu un prasmju izglītību ir vērsts kurss. Kursa noslēgumā studējošais sagatavo sociālā uzņēmēja profesionālo prasmju aprakstu, balstoties izvēlētā sociālās vai ekonomiskās darbības jomā</w:t>
            </w:r>
            <w:r w:rsidRPr="00080353">
              <w:rPr>
                <w:kern w:val="16"/>
              </w:rPr>
              <w:t>.</w:t>
            </w:r>
          </w:p>
        </w:tc>
      </w:tr>
      <w:tr w:rsidR="000C2DCC" w:rsidRPr="001B4B7B" w:rsidTr="00D438F1">
        <w:trPr>
          <w:cantSplit/>
        </w:trPr>
        <w:tc>
          <w:tcPr>
            <w:tcW w:w="10260" w:type="dxa"/>
            <w:gridSpan w:val="9"/>
            <w:tcBorders>
              <w:top w:val="single" w:sz="4" w:space="0" w:color="auto"/>
              <w:left w:val="single" w:sz="4" w:space="0" w:color="auto"/>
              <w:bottom w:val="nil"/>
              <w:right w:val="single" w:sz="4" w:space="0" w:color="auto"/>
            </w:tcBorders>
            <w:shd w:val="clear" w:color="auto" w:fill="auto"/>
          </w:tcPr>
          <w:p w:rsidR="000C2DCC" w:rsidRPr="00504516" w:rsidRDefault="000C2DCC" w:rsidP="00D438F1">
            <w:pPr>
              <w:jc w:val="center"/>
              <w:rPr>
                <w:sz w:val="22"/>
                <w:szCs w:val="22"/>
              </w:rPr>
            </w:pPr>
            <w:r w:rsidRPr="00504516">
              <w:rPr>
                <w:sz w:val="22"/>
                <w:szCs w:val="22"/>
              </w:rPr>
              <w:t>STUDIJU PRIEKŠMETA MĒRĶIS, SAGAIDĀMAIS REZULTĀTS</w:t>
            </w:r>
          </w:p>
        </w:tc>
      </w:tr>
      <w:tr w:rsidR="000C2DCC" w:rsidRPr="001B4B7B" w:rsidTr="00D438F1">
        <w:trPr>
          <w:trHeight w:val="55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C2DCC" w:rsidRPr="00504516" w:rsidRDefault="000C2DCC" w:rsidP="00D438F1">
            <w:pPr>
              <w:rPr>
                <w:i/>
                <w:sz w:val="22"/>
                <w:szCs w:val="22"/>
              </w:rPr>
            </w:pPr>
            <w:r w:rsidRPr="00504516">
              <w:rPr>
                <w:i/>
                <w:sz w:val="22"/>
                <w:szCs w:val="22"/>
              </w:rPr>
              <w:t>Zināšanas un izpratne</w:t>
            </w:r>
          </w:p>
        </w:tc>
        <w:tc>
          <w:tcPr>
            <w:tcW w:w="8100" w:type="dxa"/>
            <w:gridSpan w:val="7"/>
            <w:tcBorders>
              <w:top w:val="single" w:sz="4" w:space="0" w:color="auto"/>
              <w:left w:val="single" w:sz="4" w:space="0" w:color="auto"/>
              <w:bottom w:val="single" w:sz="4" w:space="0" w:color="auto"/>
              <w:right w:val="single" w:sz="4" w:space="0" w:color="auto"/>
            </w:tcBorders>
            <w:shd w:val="clear" w:color="auto" w:fill="auto"/>
          </w:tcPr>
          <w:p w:rsidR="000C2DCC" w:rsidRPr="000C2DCC" w:rsidRDefault="000C2DCC" w:rsidP="000C2DCC">
            <w:pPr>
              <w:numPr>
                <w:ilvl w:val="0"/>
                <w:numId w:val="12"/>
              </w:numPr>
              <w:tabs>
                <w:tab w:val="clear" w:pos="720"/>
                <w:tab w:val="num" w:pos="319"/>
              </w:tabs>
              <w:ind w:left="319" w:hanging="238"/>
              <w:jc w:val="both"/>
              <w:rPr>
                <w:sz w:val="22"/>
                <w:szCs w:val="22"/>
              </w:rPr>
            </w:pPr>
            <w:r w:rsidRPr="000C2DCC">
              <w:rPr>
                <w:kern w:val="16"/>
                <w:sz w:val="22"/>
                <w:lang w:bidi="km-KH"/>
              </w:rPr>
              <w:t>Zināšanas par dažādu biznesa koncepciju teorētiskajiem un praktiskajiem uzstādījumiem. Izpratne par dažādām prasmēm sociālajā sektorā (kopienas darbā).</w:t>
            </w:r>
          </w:p>
        </w:tc>
      </w:tr>
      <w:tr w:rsidR="000C2DCC" w:rsidRPr="001B4B7B" w:rsidTr="00D438F1">
        <w:trPr>
          <w:trHeight w:val="849"/>
        </w:trPr>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C2DCC" w:rsidRPr="00504516" w:rsidRDefault="000C2DCC" w:rsidP="00D438F1">
            <w:pPr>
              <w:rPr>
                <w:i/>
                <w:sz w:val="22"/>
                <w:szCs w:val="22"/>
              </w:rPr>
            </w:pPr>
            <w:r w:rsidRPr="00504516">
              <w:rPr>
                <w:i/>
                <w:sz w:val="22"/>
                <w:szCs w:val="22"/>
              </w:rPr>
              <w:t>Spēja pielietot zināšanas</w:t>
            </w:r>
            <w:r>
              <w:rPr>
                <w:i/>
                <w:sz w:val="22"/>
                <w:szCs w:val="22"/>
              </w:rPr>
              <w:t>, kompetence</w:t>
            </w:r>
          </w:p>
        </w:tc>
        <w:tc>
          <w:tcPr>
            <w:tcW w:w="8100" w:type="dxa"/>
            <w:gridSpan w:val="7"/>
            <w:tcBorders>
              <w:top w:val="single" w:sz="4" w:space="0" w:color="auto"/>
              <w:left w:val="single" w:sz="4" w:space="0" w:color="auto"/>
              <w:bottom w:val="single" w:sz="4" w:space="0" w:color="auto"/>
              <w:right w:val="single" w:sz="4" w:space="0" w:color="auto"/>
            </w:tcBorders>
            <w:shd w:val="clear" w:color="auto" w:fill="auto"/>
          </w:tcPr>
          <w:p w:rsidR="000C2DCC" w:rsidRPr="000C2DCC" w:rsidRDefault="000C2DCC" w:rsidP="000C2DCC">
            <w:pPr>
              <w:numPr>
                <w:ilvl w:val="0"/>
                <w:numId w:val="11"/>
              </w:numPr>
              <w:tabs>
                <w:tab w:val="clear" w:pos="720"/>
                <w:tab w:val="num" w:pos="319"/>
                <w:tab w:val="num" w:pos="1980"/>
              </w:tabs>
              <w:ind w:left="319" w:hanging="238"/>
              <w:jc w:val="both"/>
              <w:rPr>
                <w:sz w:val="22"/>
                <w:szCs w:val="22"/>
              </w:rPr>
            </w:pPr>
            <w:r w:rsidRPr="000C2DCC">
              <w:rPr>
                <w:kern w:val="16"/>
                <w:sz w:val="22"/>
                <w:lang w:bidi="km-KH"/>
              </w:rPr>
              <w:t>Mērķis veidot izpratni par un attīstīt</w:t>
            </w:r>
            <w:r w:rsidRPr="000C2DCC">
              <w:rPr>
                <w:bCs/>
                <w:kern w:val="16"/>
                <w:sz w:val="22"/>
                <w:lang w:bidi="km-KH"/>
              </w:rPr>
              <w:t xml:space="preserve"> sociālā uzņēmēja identitāti, domāšanu, profesionālās prasmes, analizējot reālās uzņēmējdarbības vides </w:t>
            </w:r>
            <w:proofErr w:type="spellStart"/>
            <w:r w:rsidRPr="000C2DCC">
              <w:rPr>
                <w:bCs/>
                <w:kern w:val="16"/>
                <w:sz w:val="22"/>
                <w:lang w:bidi="km-KH"/>
              </w:rPr>
              <w:t>naratīvus</w:t>
            </w:r>
            <w:proofErr w:type="spellEnd"/>
            <w:r w:rsidRPr="000C2DCC">
              <w:rPr>
                <w:bCs/>
                <w:kern w:val="16"/>
                <w:sz w:val="22"/>
                <w:lang w:bidi="km-KH"/>
              </w:rPr>
              <w:t>, situācijas un meklējot risinājuma iespējas individuālā un kopienas līmenī.</w:t>
            </w:r>
          </w:p>
        </w:tc>
      </w:tr>
      <w:tr w:rsidR="000C2DCC" w:rsidRPr="001B4B7B" w:rsidTr="00D438F1">
        <w:trPr>
          <w:trHeight w:val="741"/>
        </w:trPr>
        <w:tc>
          <w:tcPr>
            <w:tcW w:w="10260" w:type="dxa"/>
            <w:gridSpan w:val="9"/>
            <w:tcBorders>
              <w:top w:val="single" w:sz="4" w:space="0" w:color="auto"/>
              <w:left w:val="single" w:sz="4" w:space="0" w:color="auto"/>
              <w:bottom w:val="single" w:sz="4" w:space="0" w:color="auto"/>
              <w:right w:val="single" w:sz="4" w:space="0" w:color="auto"/>
            </w:tcBorders>
            <w:shd w:val="clear" w:color="auto" w:fill="auto"/>
          </w:tcPr>
          <w:p w:rsidR="000C2DCC" w:rsidRPr="00504516" w:rsidRDefault="000C2DCC" w:rsidP="00D438F1">
            <w:pPr>
              <w:spacing w:line="20" w:lineRule="atLeast"/>
              <w:jc w:val="both"/>
              <w:rPr>
                <w:b/>
                <w:bCs/>
                <w:kern w:val="16"/>
                <w:sz w:val="22"/>
                <w:szCs w:val="22"/>
                <w:lang w:bidi="km-KH"/>
              </w:rPr>
            </w:pPr>
            <w:r w:rsidRPr="000C2DCC">
              <w:rPr>
                <w:kern w:val="16"/>
                <w:sz w:val="22"/>
              </w:rPr>
              <w:t xml:space="preserve">a) </w:t>
            </w:r>
            <w:proofErr w:type="spellStart"/>
            <w:r w:rsidRPr="000C2DCC">
              <w:rPr>
                <w:kern w:val="16"/>
                <w:sz w:val="22"/>
              </w:rPr>
              <w:t>Kontaktnodarbību</w:t>
            </w:r>
            <w:proofErr w:type="spellEnd"/>
            <w:r w:rsidRPr="000C2DCC">
              <w:rPr>
                <w:kern w:val="16"/>
                <w:sz w:val="22"/>
              </w:rPr>
              <w:t xml:space="preserve"> un semināru apmeklējums; b) Aktīva dalība lomu un lietišķajās spēlēs, situāciju analīzēs, c) Eksāmena darbs – praktisks darbs par sociālā uzņēmēja profesionālajām prasmēm izvēlētajā sociālās vai ekonomiskās darbības jomā</w:t>
            </w:r>
          </w:p>
        </w:tc>
      </w:tr>
      <w:tr w:rsidR="000C2DCC" w:rsidRPr="001B4B7B" w:rsidTr="00D438F1">
        <w:tblPrEx>
          <w:tblLook w:val="01E0" w:firstRow="1" w:lastRow="1" w:firstColumn="1" w:lastColumn="1" w:noHBand="0" w:noVBand="0"/>
        </w:tblPrEx>
        <w:tc>
          <w:tcPr>
            <w:tcW w:w="10260" w:type="dxa"/>
            <w:gridSpan w:val="9"/>
            <w:vAlign w:val="center"/>
          </w:tcPr>
          <w:p w:rsidR="000C2DCC" w:rsidRPr="00504516" w:rsidRDefault="000C2DCC" w:rsidP="00D438F1">
            <w:pPr>
              <w:jc w:val="center"/>
              <w:rPr>
                <w:b/>
                <w:sz w:val="22"/>
                <w:szCs w:val="22"/>
              </w:rPr>
            </w:pPr>
            <w:r w:rsidRPr="00504516">
              <w:rPr>
                <w:sz w:val="22"/>
                <w:szCs w:val="22"/>
              </w:rPr>
              <w:br w:type="page"/>
            </w:r>
            <w:r w:rsidRPr="00504516">
              <w:rPr>
                <w:b/>
                <w:sz w:val="22"/>
                <w:szCs w:val="22"/>
              </w:rPr>
              <w:t>KURSA APRAKSTS - PLĀNS</w:t>
            </w:r>
          </w:p>
        </w:tc>
      </w:tr>
      <w:tr w:rsidR="000C2DCC" w:rsidRPr="001B4B7B" w:rsidTr="00D438F1">
        <w:tblPrEx>
          <w:tblLook w:val="01E0" w:firstRow="1" w:lastRow="1" w:firstColumn="1" w:lastColumn="1" w:noHBand="0" w:noVBand="0"/>
        </w:tblPrEx>
        <w:trPr>
          <w:trHeight w:val="322"/>
        </w:trPr>
        <w:tc>
          <w:tcPr>
            <w:tcW w:w="558" w:type="dxa"/>
            <w:vAlign w:val="center"/>
          </w:tcPr>
          <w:p w:rsidR="000C2DCC" w:rsidRPr="00504516" w:rsidRDefault="000C2DCC" w:rsidP="00D438F1">
            <w:pPr>
              <w:jc w:val="center"/>
              <w:rPr>
                <w:b/>
                <w:sz w:val="22"/>
                <w:szCs w:val="22"/>
              </w:rPr>
            </w:pPr>
            <w:r w:rsidRPr="00504516">
              <w:rPr>
                <w:b/>
                <w:sz w:val="22"/>
                <w:szCs w:val="22"/>
              </w:rPr>
              <w:t>Nr.</w:t>
            </w:r>
          </w:p>
          <w:p w:rsidR="000C2DCC" w:rsidRPr="00504516" w:rsidRDefault="000C2DCC" w:rsidP="00D438F1">
            <w:pPr>
              <w:jc w:val="center"/>
              <w:rPr>
                <w:b/>
                <w:sz w:val="22"/>
                <w:szCs w:val="22"/>
              </w:rPr>
            </w:pPr>
            <w:r w:rsidRPr="00504516">
              <w:rPr>
                <w:b/>
                <w:sz w:val="22"/>
                <w:szCs w:val="22"/>
              </w:rPr>
              <w:t>p/k</w:t>
            </w:r>
          </w:p>
        </w:tc>
        <w:tc>
          <w:tcPr>
            <w:tcW w:w="7267" w:type="dxa"/>
            <w:gridSpan w:val="5"/>
            <w:vAlign w:val="center"/>
          </w:tcPr>
          <w:p w:rsidR="000C2DCC" w:rsidRPr="00504516" w:rsidRDefault="000C2DCC" w:rsidP="00D438F1">
            <w:pPr>
              <w:rPr>
                <w:b/>
                <w:sz w:val="22"/>
                <w:szCs w:val="22"/>
              </w:rPr>
            </w:pPr>
            <w:r w:rsidRPr="00504516">
              <w:rPr>
                <w:b/>
                <w:sz w:val="22"/>
                <w:szCs w:val="22"/>
              </w:rPr>
              <w:t xml:space="preserve">Tēma / </w:t>
            </w:r>
            <w:proofErr w:type="spellStart"/>
            <w:r w:rsidRPr="00504516">
              <w:rPr>
                <w:b/>
                <w:sz w:val="22"/>
                <w:szCs w:val="22"/>
              </w:rPr>
              <w:t>apakštēma</w:t>
            </w:r>
            <w:proofErr w:type="spellEnd"/>
          </w:p>
        </w:tc>
        <w:tc>
          <w:tcPr>
            <w:tcW w:w="1276" w:type="dxa"/>
            <w:gridSpan w:val="2"/>
            <w:vAlign w:val="center"/>
          </w:tcPr>
          <w:p w:rsidR="000C2DCC" w:rsidRPr="00504516" w:rsidRDefault="000C2DCC" w:rsidP="00D438F1">
            <w:pPr>
              <w:ind w:left="-57" w:right="-57"/>
              <w:rPr>
                <w:b/>
                <w:sz w:val="22"/>
                <w:szCs w:val="22"/>
              </w:rPr>
            </w:pPr>
          </w:p>
        </w:tc>
        <w:tc>
          <w:tcPr>
            <w:tcW w:w="1159" w:type="dxa"/>
            <w:vAlign w:val="center"/>
          </w:tcPr>
          <w:p w:rsidR="000C2DCC" w:rsidRPr="00504516" w:rsidRDefault="000C2DCC" w:rsidP="00D438F1">
            <w:pPr>
              <w:rPr>
                <w:b/>
                <w:sz w:val="22"/>
                <w:szCs w:val="22"/>
              </w:rPr>
            </w:pPr>
          </w:p>
        </w:tc>
      </w:tr>
      <w:tr w:rsidR="000C2DCC" w:rsidRPr="001B4B7B" w:rsidTr="00D438F1">
        <w:tblPrEx>
          <w:tblLook w:val="01E0" w:firstRow="1" w:lastRow="1" w:firstColumn="1" w:lastColumn="1" w:noHBand="0" w:noVBand="0"/>
        </w:tblPrEx>
        <w:trPr>
          <w:trHeight w:val="180"/>
        </w:trPr>
        <w:tc>
          <w:tcPr>
            <w:tcW w:w="10260" w:type="dxa"/>
            <w:gridSpan w:val="9"/>
          </w:tcPr>
          <w:p w:rsidR="000C2DCC" w:rsidRPr="007F0CB6" w:rsidRDefault="000C2DCC" w:rsidP="00D438F1">
            <w:pPr>
              <w:spacing w:before="120" w:after="120"/>
              <w:rPr>
                <w:b/>
                <w:bCs/>
                <w:kern w:val="16"/>
                <w:sz w:val="18"/>
                <w:u w:val="single"/>
              </w:rPr>
            </w:pPr>
            <w:r w:rsidRPr="00080353">
              <w:rPr>
                <w:b/>
                <w:bCs/>
                <w:kern w:val="16"/>
                <w:u w:val="single"/>
              </w:rPr>
              <w:t>Biznesa koncepcijas un prasmes sociālajā sektorā I</w:t>
            </w:r>
            <w:r w:rsidRPr="00080353">
              <w:rPr>
                <w:b/>
                <w:bCs/>
                <w:kern w:val="16"/>
              </w:rPr>
              <w:t xml:space="preserve">: </w:t>
            </w:r>
            <w:r w:rsidRPr="00080353">
              <w:rPr>
                <w:kern w:val="16"/>
              </w:rPr>
              <w:t>teorētiskās koncepcijas</w:t>
            </w:r>
          </w:p>
        </w:tc>
      </w:tr>
      <w:tr w:rsidR="000C2DCC" w:rsidRPr="001B4B7B" w:rsidTr="00D438F1">
        <w:tblPrEx>
          <w:tblLook w:val="01E0" w:firstRow="1" w:lastRow="1" w:firstColumn="1" w:lastColumn="1" w:noHBand="0" w:noVBand="0"/>
        </w:tblPrEx>
        <w:trPr>
          <w:trHeight w:val="325"/>
        </w:trPr>
        <w:tc>
          <w:tcPr>
            <w:tcW w:w="558" w:type="dxa"/>
          </w:tcPr>
          <w:p w:rsidR="000C2DCC" w:rsidRPr="00504516" w:rsidRDefault="000C2DCC" w:rsidP="00D438F1">
            <w:pPr>
              <w:jc w:val="right"/>
              <w:rPr>
                <w:sz w:val="22"/>
                <w:szCs w:val="22"/>
              </w:rPr>
            </w:pPr>
          </w:p>
        </w:tc>
        <w:tc>
          <w:tcPr>
            <w:tcW w:w="7267" w:type="dxa"/>
            <w:gridSpan w:val="5"/>
          </w:tcPr>
          <w:p w:rsidR="000C2DCC" w:rsidRPr="00370A89" w:rsidRDefault="000C2DCC" w:rsidP="000C2DCC">
            <w:pPr>
              <w:numPr>
                <w:ilvl w:val="0"/>
                <w:numId w:val="1"/>
              </w:numPr>
              <w:rPr>
                <w:b/>
                <w:bCs/>
                <w:kern w:val="16"/>
                <w:sz w:val="22"/>
                <w:szCs w:val="22"/>
              </w:rPr>
            </w:pPr>
            <w:r w:rsidRPr="00370A89">
              <w:rPr>
                <w:b/>
                <w:bCs/>
                <w:kern w:val="16"/>
                <w:sz w:val="22"/>
                <w:szCs w:val="22"/>
              </w:rPr>
              <w:t>Biznesa koncepcijas: teorētiskā nostādnes</w:t>
            </w:r>
          </w:p>
          <w:p w:rsidR="000C2DCC" w:rsidRPr="00370A89" w:rsidRDefault="000C2DCC" w:rsidP="000C2DCC">
            <w:pPr>
              <w:numPr>
                <w:ilvl w:val="1"/>
                <w:numId w:val="1"/>
              </w:numPr>
              <w:jc w:val="both"/>
              <w:rPr>
                <w:kern w:val="16"/>
                <w:sz w:val="22"/>
                <w:szCs w:val="22"/>
              </w:rPr>
            </w:pPr>
            <w:r w:rsidRPr="00370A89">
              <w:rPr>
                <w:kern w:val="16"/>
                <w:sz w:val="22"/>
                <w:szCs w:val="22"/>
              </w:rPr>
              <w:t>Vērtību hierarhijas salīdzinājums biznesa modeļos</w:t>
            </w:r>
          </w:p>
          <w:p w:rsidR="000C2DCC" w:rsidRPr="00370A89" w:rsidRDefault="000C2DCC" w:rsidP="000C2DCC">
            <w:pPr>
              <w:numPr>
                <w:ilvl w:val="1"/>
                <w:numId w:val="1"/>
              </w:numPr>
              <w:jc w:val="both"/>
              <w:rPr>
                <w:kern w:val="16"/>
                <w:sz w:val="22"/>
                <w:szCs w:val="22"/>
              </w:rPr>
            </w:pPr>
            <w:proofErr w:type="spellStart"/>
            <w:r w:rsidRPr="00370A89">
              <w:rPr>
                <w:kern w:val="16"/>
                <w:sz w:val="22"/>
                <w:szCs w:val="22"/>
              </w:rPr>
              <w:t>Cilvēkcentrētā</w:t>
            </w:r>
            <w:proofErr w:type="spellEnd"/>
            <w:r w:rsidRPr="00370A89">
              <w:rPr>
                <w:kern w:val="16"/>
                <w:sz w:val="22"/>
                <w:szCs w:val="22"/>
              </w:rPr>
              <w:t xml:space="preserve"> un peļņas-centrētā biznesa modeļi</w:t>
            </w:r>
          </w:p>
          <w:p w:rsidR="000C2DCC" w:rsidRPr="00370A89" w:rsidRDefault="000C2DCC" w:rsidP="000C2DCC">
            <w:pPr>
              <w:numPr>
                <w:ilvl w:val="1"/>
                <w:numId w:val="1"/>
              </w:numPr>
              <w:jc w:val="both"/>
              <w:rPr>
                <w:kern w:val="16"/>
                <w:sz w:val="22"/>
                <w:szCs w:val="22"/>
              </w:rPr>
            </w:pPr>
            <w:r w:rsidRPr="00370A89">
              <w:rPr>
                <w:kern w:val="16"/>
                <w:sz w:val="22"/>
                <w:szCs w:val="22"/>
              </w:rPr>
              <w:t>Uz sociālo labklājību un biznesa peļņas centrētā politika</w:t>
            </w:r>
          </w:p>
          <w:p w:rsidR="000C2DCC" w:rsidRPr="00370A89" w:rsidRDefault="000C2DCC" w:rsidP="000C2DCC">
            <w:pPr>
              <w:numPr>
                <w:ilvl w:val="1"/>
                <w:numId w:val="1"/>
              </w:numPr>
              <w:jc w:val="both"/>
              <w:rPr>
                <w:kern w:val="16"/>
                <w:sz w:val="22"/>
                <w:szCs w:val="22"/>
              </w:rPr>
            </w:pPr>
            <w:r w:rsidRPr="00370A89">
              <w:rPr>
                <w:kern w:val="16"/>
                <w:sz w:val="22"/>
                <w:szCs w:val="22"/>
              </w:rPr>
              <w:t xml:space="preserve">Resursu problēma atšķirīgos uzņēmējdarbības konceptos un modeļos </w:t>
            </w:r>
          </w:p>
          <w:p w:rsidR="000C2DCC" w:rsidRPr="00370A89" w:rsidRDefault="000C2DCC" w:rsidP="000C2DCC">
            <w:pPr>
              <w:numPr>
                <w:ilvl w:val="1"/>
                <w:numId w:val="1"/>
              </w:numPr>
              <w:jc w:val="both"/>
              <w:rPr>
                <w:kern w:val="16"/>
                <w:sz w:val="22"/>
                <w:szCs w:val="22"/>
              </w:rPr>
            </w:pPr>
            <w:proofErr w:type="spellStart"/>
            <w:r w:rsidRPr="00370A89">
              <w:rPr>
                <w:kern w:val="16"/>
                <w:sz w:val="22"/>
                <w:szCs w:val="22"/>
              </w:rPr>
              <w:t>Cilvēkkapitāla</w:t>
            </w:r>
            <w:proofErr w:type="spellEnd"/>
            <w:r w:rsidRPr="00370A89">
              <w:rPr>
                <w:kern w:val="16"/>
                <w:sz w:val="22"/>
                <w:szCs w:val="22"/>
              </w:rPr>
              <w:t xml:space="preserve"> progresīvā nozīme ilgtspējīgas un cilvēka cieņai atbilstošas ekonomikas veidošanā</w:t>
            </w:r>
          </w:p>
          <w:p w:rsidR="000C2DCC" w:rsidRPr="00370A89" w:rsidRDefault="000C2DCC" w:rsidP="000C2DCC">
            <w:pPr>
              <w:numPr>
                <w:ilvl w:val="1"/>
                <w:numId w:val="1"/>
              </w:numPr>
              <w:jc w:val="both"/>
              <w:rPr>
                <w:kern w:val="16"/>
                <w:sz w:val="22"/>
                <w:szCs w:val="22"/>
              </w:rPr>
            </w:pPr>
            <w:r w:rsidRPr="00370A89">
              <w:rPr>
                <w:kern w:val="16"/>
                <w:sz w:val="22"/>
                <w:szCs w:val="22"/>
              </w:rPr>
              <w:t xml:space="preserve">Galvenās ekonomisko sistēmu raksturojums: </w:t>
            </w:r>
          </w:p>
          <w:p w:rsidR="000C2DCC" w:rsidRPr="00370A89" w:rsidRDefault="000C2DCC" w:rsidP="000C2DCC">
            <w:pPr>
              <w:numPr>
                <w:ilvl w:val="2"/>
                <w:numId w:val="2"/>
              </w:numPr>
              <w:jc w:val="both"/>
              <w:rPr>
                <w:kern w:val="16"/>
                <w:sz w:val="22"/>
                <w:szCs w:val="22"/>
              </w:rPr>
            </w:pPr>
            <w:r w:rsidRPr="00370A89">
              <w:rPr>
                <w:kern w:val="16"/>
                <w:sz w:val="22"/>
                <w:szCs w:val="22"/>
              </w:rPr>
              <w:t xml:space="preserve">1) tirgus ekonomika (ekonomisko sistēmu privātīpašums, tirgus mehānisma izmantošana ekonomiskās darbības vadīšanai), </w:t>
            </w:r>
          </w:p>
          <w:p w:rsidR="000C2DCC" w:rsidRPr="00370A89" w:rsidRDefault="000C2DCC" w:rsidP="000C2DCC">
            <w:pPr>
              <w:numPr>
                <w:ilvl w:val="2"/>
                <w:numId w:val="2"/>
              </w:numPr>
              <w:jc w:val="both"/>
              <w:rPr>
                <w:kern w:val="16"/>
                <w:sz w:val="22"/>
                <w:szCs w:val="22"/>
              </w:rPr>
            </w:pPr>
            <w:r w:rsidRPr="00370A89">
              <w:rPr>
                <w:kern w:val="16"/>
                <w:sz w:val="22"/>
                <w:szCs w:val="22"/>
              </w:rPr>
              <w:t xml:space="preserve">2) komandu ekonomika (praktiski visu materiālo resursu sabiedriskais īpašums, ekonomisko lēmumu kolektīva pieņemšana, centralizēta plānošana), </w:t>
            </w:r>
          </w:p>
          <w:p w:rsidR="000C2DCC" w:rsidRPr="00370A89" w:rsidRDefault="000C2DCC" w:rsidP="000C2DCC">
            <w:pPr>
              <w:numPr>
                <w:ilvl w:val="2"/>
                <w:numId w:val="2"/>
              </w:numPr>
              <w:jc w:val="both"/>
              <w:rPr>
                <w:kern w:val="16"/>
                <w:sz w:val="22"/>
                <w:szCs w:val="22"/>
              </w:rPr>
            </w:pPr>
            <w:r w:rsidRPr="00370A89">
              <w:rPr>
                <w:kern w:val="16"/>
                <w:sz w:val="22"/>
                <w:szCs w:val="22"/>
              </w:rPr>
              <w:lastRenderedPageBreak/>
              <w:t>3) jauktā ekonomika – visreālākā mūsdienu ekonomiskā sistēma (valsts uzraudzība pār tirgus ekonomikas darbību),</w:t>
            </w:r>
          </w:p>
          <w:p w:rsidR="000C2DCC" w:rsidRPr="00370A89" w:rsidRDefault="000C2DCC" w:rsidP="000C2DCC">
            <w:pPr>
              <w:numPr>
                <w:ilvl w:val="2"/>
                <w:numId w:val="2"/>
              </w:numPr>
              <w:jc w:val="both"/>
              <w:rPr>
                <w:kern w:val="16"/>
                <w:sz w:val="22"/>
                <w:szCs w:val="22"/>
              </w:rPr>
            </w:pPr>
            <w:r w:rsidRPr="00370A89">
              <w:rPr>
                <w:kern w:val="16"/>
                <w:sz w:val="22"/>
                <w:szCs w:val="22"/>
              </w:rPr>
              <w:t xml:space="preserve">4) sociālā ekonomika (sociālo mērķu </w:t>
            </w:r>
            <w:proofErr w:type="spellStart"/>
            <w:r w:rsidRPr="00370A89">
              <w:rPr>
                <w:kern w:val="16"/>
                <w:sz w:val="22"/>
                <w:szCs w:val="22"/>
              </w:rPr>
              <w:t>primaritāte</w:t>
            </w:r>
            <w:proofErr w:type="spellEnd"/>
            <w:r w:rsidRPr="00370A89">
              <w:rPr>
                <w:kern w:val="16"/>
                <w:sz w:val="22"/>
                <w:szCs w:val="22"/>
              </w:rPr>
              <w:t xml:space="preserve"> pār peļņu)</w:t>
            </w:r>
          </w:p>
          <w:p w:rsidR="000C2DCC" w:rsidRPr="00370A89" w:rsidRDefault="000C2DCC" w:rsidP="000C2DCC">
            <w:pPr>
              <w:numPr>
                <w:ilvl w:val="1"/>
                <w:numId w:val="1"/>
              </w:numPr>
              <w:jc w:val="both"/>
              <w:rPr>
                <w:kern w:val="16"/>
                <w:sz w:val="22"/>
                <w:szCs w:val="22"/>
              </w:rPr>
            </w:pPr>
            <w:r w:rsidRPr="00370A89">
              <w:rPr>
                <w:kern w:val="16"/>
                <w:sz w:val="22"/>
                <w:szCs w:val="22"/>
              </w:rPr>
              <w:t>Sociālā biznesa iedīgļi Latvijā (Mammu.lv, Ziedot.lv u.c.)</w:t>
            </w:r>
          </w:p>
          <w:p w:rsidR="000C2DCC" w:rsidRPr="00370A89" w:rsidRDefault="000C2DCC" w:rsidP="000C2DCC">
            <w:pPr>
              <w:rPr>
                <w:kern w:val="16"/>
                <w:sz w:val="22"/>
                <w:szCs w:val="22"/>
              </w:rPr>
            </w:pPr>
          </w:p>
        </w:tc>
        <w:tc>
          <w:tcPr>
            <w:tcW w:w="1276" w:type="dxa"/>
            <w:gridSpan w:val="2"/>
          </w:tcPr>
          <w:p w:rsidR="000C2DCC" w:rsidRPr="00504516" w:rsidRDefault="000C2DCC" w:rsidP="00D438F1">
            <w:pPr>
              <w:rPr>
                <w:sz w:val="22"/>
                <w:szCs w:val="22"/>
              </w:rPr>
            </w:pPr>
          </w:p>
        </w:tc>
        <w:tc>
          <w:tcPr>
            <w:tcW w:w="1159" w:type="dxa"/>
          </w:tcPr>
          <w:p w:rsidR="000C2DCC" w:rsidRPr="00504516" w:rsidRDefault="000C2DCC" w:rsidP="00D438F1">
            <w:pPr>
              <w:rPr>
                <w:sz w:val="22"/>
                <w:szCs w:val="22"/>
              </w:rPr>
            </w:pPr>
          </w:p>
        </w:tc>
      </w:tr>
      <w:tr w:rsidR="000C2DCC" w:rsidRPr="001B4B7B" w:rsidTr="00D438F1">
        <w:tblPrEx>
          <w:tblLook w:val="01E0" w:firstRow="1" w:lastRow="1" w:firstColumn="1" w:lastColumn="1" w:noHBand="0" w:noVBand="0"/>
        </w:tblPrEx>
        <w:trPr>
          <w:trHeight w:val="325"/>
        </w:trPr>
        <w:tc>
          <w:tcPr>
            <w:tcW w:w="558" w:type="dxa"/>
          </w:tcPr>
          <w:p w:rsidR="000C2DCC" w:rsidRPr="00504516" w:rsidRDefault="000C2DCC" w:rsidP="00D438F1">
            <w:pPr>
              <w:jc w:val="right"/>
              <w:rPr>
                <w:sz w:val="22"/>
                <w:szCs w:val="22"/>
              </w:rPr>
            </w:pPr>
          </w:p>
        </w:tc>
        <w:tc>
          <w:tcPr>
            <w:tcW w:w="7267" w:type="dxa"/>
            <w:gridSpan w:val="5"/>
          </w:tcPr>
          <w:p w:rsidR="000C2DCC" w:rsidRPr="00370A89" w:rsidRDefault="000C2DCC" w:rsidP="000C2DCC">
            <w:pPr>
              <w:numPr>
                <w:ilvl w:val="0"/>
                <w:numId w:val="1"/>
              </w:numPr>
              <w:rPr>
                <w:b/>
                <w:bCs/>
                <w:kern w:val="16"/>
                <w:sz w:val="22"/>
                <w:szCs w:val="22"/>
              </w:rPr>
            </w:pPr>
            <w:r w:rsidRPr="00370A89">
              <w:rPr>
                <w:b/>
                <w:bCs/>
                <w:kern w:val="16"/>
                <w:sz w:val="22"/>
                <w:szCs w:val="22"/>
              </w:rPr>
              <w:t>Prasmes sociālajā sektorā</w:t>
            </w:r>
          </w:p>
          <w:p w:rsidR="000C2DCC" w:rsidRPr="00370A89" w:rsidRDefault="000C2DCC" w:rsidP="000C2DCC">
            <w:pPr>
              <w:numPr>
                <w:ilvl w:val="1"/>
                <w:numId w:val="1"/>
              </w:numPr>
              <w:jc w:val="both"/>
              <w:rPr>
                <w:b/>
                <w:bCs/>
                <w:kern w:val="16"/>
                <w:sz w:val="22"/>
                <w:szCs w:val="22"/>
              </w:rPr>
            </w:pPr>
            <w:r w:rsidRPr="00370A89">
              <w:rPr>
                <w:kern w:val="16"/>
                <w:sz w:val="22"/>
                <w:szCs w:val="22"/>
              </w:rPr>
              <w:t>Līderība un resursu mobilizēšana</w:t>
            </w:r>
          </w:p>
          <w:p w:rsidR="000C2DCC" w:rsidRPr="00370A89" w:rsidRDefault="000C2DCC" w:rsidP="000C2DCC">
            <w:pPr>
              <w:numPr>
                <w:ilvl w:val="1"/>
                <w:numId w:val="1"/>
              </w:numPr>
              <w:jc w:val="both"/>
              <w:rPr>
                <w:kern w:val="16"/>
                <w:sz w:val="22"/>
                <w:szCs w:val="22"/>
              </w:rPr>
            </w:pPr>
            <w:r w:rsidRPr="00370A89">
              <w:rPr>
                <w:kern w:val="16"/>
                <w:sz w:val="22"/>
                <w:szCs w:val="22"/>
              </w:rPr>
              <w:t>Kopienas resursu mobilizēšana</w:t>
            </w:r>
          </w:p>
          <w:p w:rsidR="000C2DCC" w:rsidRPr="00370A89" w:rsidRDefault="000C2DCC" w:rsidP="000C2DCC">
            <w:pPr>
              <w:numPr>
                <w:ilvl w:val="1"/>
                <w:numId w:val="1"/>
              </w:numPr>
              <w:jc w:val="both"/>
              <w:rPr>
                <w:kern w:val="16"/>
                <w:sz w:val="22"/>
                <w:szCs w:val="22"/>
              </w:rPr>
            </w:pPr>
            <w:r w:rsidRPr="00370A89">
              <w:rPr>
                <w:kern w:val="16"/>
                <w:sz w:val="22"/>
                <w:szCs w:val="22"/>
              </w:rPr>
              <w:t xml:space="preserve">Kopienas darba instrumentārijs – kopienas </w:t>
            </w:r>
            <w:proofErr w:type="spellStart"/>
            <w:r w:rsidRPr="00370A89">
              <w:rPr>
                <w:kern w:val="16"/>
                <w:sz w:val="22"/>
                <w:szCs w:val="22"/>
              </w:rPr>
              <w:t>sķēlums</w:t>
            </w:r>
            <w:proofErr w:type="spellEnd"/>
            <w:r w:rsidRPr="00370A89">
              <w:rPr>
                <w:kern w:val="16"/>
                <w:sz w:val="22"/>
                <w:szCs w:val="22"/>
              </w:rPr>
              <w:t xml:space="preserve"> un kopienas projekts, kopienu darba modelis, iedzīvotāju pilnvarošana (</w:t>
            </w:r>
            <w:proofErr w:type="spellStart"/>
            <w:r w:rsidRPr="00370A89">
              <w:rPr>
                <w:i/>
                <w:iCs/>
                <w:kern w:val="16"/>
                <w:sz w:val="22"/>
                <w:szCs w:val="22"/>
              </w:rPr>
              <w:t>iespējošana</w:t>
            </w:r>
            <w:proofErr w:type="spellEnd"/>
            <w:r w:rsidRPr="00370A89">
              <w:rPr>
                <w:i/>
                <w:iCs/>
                <w:kern w:val="16"/>
                <w:sz w:val="22"/>
                <w:szCs w:val="22"/>
              </w:rPr>
              <w:t xml:space="preserve"> </w:t>
            </w:r>
            <w:r w:rsidRPr="00370A89">
              <w:rPr>
                <w:kern w:val="16"/>
                <w:sz w:val="22"/>
                <w:szCs w:val="22"/>
              </w:rPr>
              <w:t>kā spēju izglītība un attīstība)</w:t>
            </w:r>
          </w:p>
          <w:p w:rsidR="000C2DCC" w:rsidRPr="00370A89" w:rsidRDefault="000C2DCC" w:rsidP="000C2DCC">
            <w:pPr>
              <w:numPr>
                <w:ilvl w:val="1"/>
                <w:numId w:val="1"/>
              </w:numPr>
              <w:jc w:val="both"/>
              <w:rPr>
                <w:kern w:val="16"/>
                <w:sz w:val="22"/>
                <w:szCs w:val="22"/>
              </w:rPr>
            </w:pPr>
            <w:r w:rsidRPr="00370A89">
              <w:rPr>
                <w:kern w:val="16"/>
                <w:sz w:val="22"/>
                <w:szCs w:val="22"/>
              </w:rPr>
              <w:t>Partnerība, sadarbība (</w:t>
            </w:r>
            <w:proofErr w:type="spellStart"/>
            <w:r w:rsidRPr="00370A89">
              <w:rPr>
                <w:kern w:val="16"/>
                <w:sz w:val="22"/>
                <w:szCs w:val="22"/>
              </w:rPr>
              <w:t>collaboration</w:t>
            </w:r>
            <w:proofErr w:type="spellEnd"/>
            <w:r w:rsidRPr="00370A89">
              <w:rPr>
                <w:kern w:val="16"/>
                <w:sz w:val="22"/>
                <w:szCs w:val="22"/>
              </w:rPr>
              <w:t>) un kopdarbība (</w:t>
            </w:r>
            <w:proofErr w:type="spellStart"/>
            <w:r w:rsidRPr="00370A89">
              <w:rPr>
                <w:kern w:val="16"/>
                <w:sz w:val="22"/>
                <w:szCs w:val="22"/>
              </w:rPr>
              <w:t>cooperation</w:t>
            </w:r>
            <w:proofErr w:type="spellEnd"/>
            <w:r w:rsidRPr="00370A89">
              <w:rPr>
                <w:kern w:val="16"/>
                <w:sz w:val="22"/>
                <w:szCs w:val="22"/>
              </w:rPr>
              <w:t>), darba principi starpdisciplinārā komandā</w:t>
            </w:r>
          </w:p>
          <w:p w:rsidR="000C2DCC" w:rsidRPr="00370A89" w:rsidRDefault="000C2DCC" w:rsidP="000C2DCC">
            <w:pPr>
              <w:numPr>
                <w:ilvl w:val="1"/>
                <w:numId w:val="1"/>
              </w:numPr>
              <w:jc w:val="both"/>
              <w:rPr>
                <w:kern w:val="16"/>
                <w:sz w:val="22"/>
                <w:szCs w:val="22"/>
              </w:rPr>
            </w:pPr>
            <w:r w:rsidRPr="00370A89">
              <w:rPr>
                <w:kern w:val="16"/>
                <w:sz w:val="22"/>
                <w:szCs w:val="22"/>
              </w:rPr>
              <w:t xml:space="preserve">Solidaritāte un </w:t>
            </w:r>
            <w:proofErr w:type="spellStart"/>
            <w:r w:rsidRPr="00370A89">
              <w:rPr>
                <w:kern w:val="16"/>
                <w:sz w:val="22"/>
                <w:szCs w:val="22"/>
              </w:rPr>
              <w:t>tuvākmīlestības</w:t>
            </w:r>
            <w:proofErr w:type="spellEnd"/>
            <w:r w:rsidRPr="00370A89">
              <w:rPr>
                <w:kern w:val="16"/>
                <w:sz w:val="22"/>
                <w:szCs w:val="22"/>
              </w:rPr>
              <w:t xml:space="preserve"> praktiskās prasmes – cilvēku motivēšana sociālai aktivitātei aktivitāti, darbs ar cilvēkiem viņu socializācijas vidē</w:t>
            </w:r>
          </w:p>
          <w:p w:rsidR="000C2DCC" w:rsidRPr="00370A89" w:rsidRDefault="000C2DCC" w:rsidP="000C2DCC">
            <w:pPr>
              <w:numPr>
                <w:ilvl w:val="1"/>
                <w:numId w:val="1"/>
              </w:numPr>
              <w:jc w:val="both"/>
              <w:rPr>
                <w:kern w:val="16"/>
                <w:sz w:val="22"/>
                <w:szCs w:val="22"/>
              </w:rPr>
            </w:pPr>
            <w:r w:rsidRPr="00370A89">
              <w:rPr>
                <w:kern w:val="16"/>
                <w:sz w:val="22"/>
                <w:szCs w:val="22"/>
              </w:rPr>
              <w:t>Diakonijas kā Baznīcas sociālās kalpošanas loma sabiedrības kohēzijā – profesionālo paņēmienu aspekts</w:t>
            </w:r>
          </w:p>
          <w:p w:rsidR="000C2DCC" w:rsidRPr="00370A89" w:rsidRDefault="000C2DCC" w:rsidP="000C2DCC">
            <w:pPr>
              <w:numPr>
                <w:ilvl w:val="1"/>
                <w:numId w:val="1"/>
              </w:numPr>
              <w:jc w:val="both"/>
              <w:rPr>
                <w:kern w:val="16"/>
                <w:sz w:val="22"/>
                <w:szCs w:val="22"/>
              </w:rPr>
            </w:pPr>
            <w:r w:rsidRPr="00370A89">
              <w:rPr>
                <w:kern w:val="16"/>
                <w:sz w:val="22"/>
                <w:szCs w:val="22"/>
              </w:rPr>
              <w:t xml:space="preserve">Inovatīvu sociālās uzņēmējdarbības formu un prasmju </w:t>
            </w:r>
            <w:proofErr w:type="spellStart"/>
            <w:r w:rsidRPr="00370A89">
              <w:rPr>
                <w:kern w:val="16"/>
                <w:sz w:val="22"/>
                <w:szCs w:val="22"/>
              </w:rPr>
              <w:t>multiplicēšana</w:t>
            </w:r>
            <w:proofErr w:type="spellEnd"/>
            <w:r w:rsidRPr="00370A89">
              <w:rPr>
                <w:kern w:val="16"/>
                <w:sz w:val="22"/>
                <w:szCs w:val="22"/>
              </w:rPr>
              <w:t xml:space="preserve"> – aktīvas sociālā uzņēmēja identitātes veidošana </w:t>
            </w:r>
          </w:p>
          <w:p w:rsidR="000C2DCC" w:rsidRPr="00370A89" w:rsidRDefault="000C2DCC" w:rsidP="000C2DCC">
            <w:pPr>
              <w:numPr>
                <w:ilvl w:val="1"/>
                <w:numId w:val="1"/>
              </w:numPr>
              <w:jc w:val="both"/>
              <w:rPr>
                <w:kern w:val="16"/>
                <w:sz w:val="22"/>
                <w:szCs w:val="22"/>
              </w:rPr>
            </w:pPr>
            <w:r w:rsidRPr="00370A89">
              <w:rPr>
                <w:kern w:val="16"/>
                <w:sz w:val="22"/>
                <w:szCs w:val="22"/>
              </w:rPr>
              <w:t>Universālās komunikācijas prasmes</w:t>
            </w:r>
          </w:p>
          <w:p w:rsidR="000C2DCC" w:rsidRPr="00370A89" w:rsidRDefault="000C2DCC" w:rsidP="000C2DCC">
            <w:pPr>
              <w:pStyle w:val="Nosaukums"/>
              <w:jc w:val="left"/>
              <w:rPr>
                <w:iCs/>
                <w:kern w:val="16"/>
                <w:sz w:val="22"/>
                <w:szCs w:val="22"/>
              </w:rPr>
            </w:pPr>
          </w:p>
        </w:tc>
        <w:tc>
          <w:tcPr>
            <w:tcW w:w="1276" w:type="dxa"/>
            <w:gridSpan w:val="2"/>
          </w:tcPr>
          <w:p w:rsidR="000C2DCC" w:rsidRPr="00504516" w:rsidRDefault="000C2DCC" w:rsidP="00D438F1">
            <w:pPr>
              <w:rPr>
                <w:sz w:val="22"/>
                <w:szCs w:val="22"/>
              </w:rPr>
            </w:pPr>
          </w:p>
        </w:tc>
        <w:tc>
          <w:tcPr>
            <w:tcW w:w="1159" w:type="dxa"/>
          </w:tcPr>
          <w:p w:rsidR="000C2DCC" w:rsidRPr="00504516" w:rsidRDefault="000C2DCC" w:rsidP="00D438F1">
            <w:pPr>
              <w:rPr>
                <w:sz w:val="22"/>
                <w:szCs w:val="22"/>
              </w:rPr>
            </w:pPr>
          </w:p>
        </w:tc>
      </w:tr>
      <w:tr w:rsidR="000C2DCC" w:rsidRPr="001B4B7B" w:rsidTr="00D438F1">
        <w:tblPrEx>
          <w:tblLook w:val="01E0" w:firstRow="1" w:lastRow="1" w:firstColumn="1" w:lastColumn="1" w:noHBand="0" w:noVBand="0"/>
        </w:tblPrEx>
        <w:trPr>
          <w:trHeight w:val="180"/>
        </w:trPr>
        <w:tc>
          <w:tcPr>
            <w:tcW w:w="10260" w:type="dxa"/>
            <w:gridSpan w:val="9"/>
          </w:tcPr>
          <w:p w:rsidR="000C2DCC" w:rsidRPr="00370A89" w:rsidRDefault="000C2DCC" w:rsidP="00D438F1">
            <w:pPr>
              <w:spacing w:before="120" w:after="120"/>
              <w:rPr>
                <w:kern w:val="16"/>
                <w:szCs w:val="22"/>
              </w:rPr>
            </w:pPr>
            <w:r w:rsidRPr="00370A89">
              <w:rPr>
                <w:b/>
                <w:bCs/>
                <w:kern w:val="16"/>
                <w:szCs w:val="22"/>
                <w:u w:val="single"/>
              </w:rPr>
              <w:t>Biznesa koncepcijas un prasmes sociālajā sektorā II</w:t>
            </w:r>
            <w:r w:rsidRPr="00370A89">
              <w:rPr>
                <w:kern w:val="16"/>
                <w:szCs w:val="22"/>
              </w:rPr>
              <w:t>: lietišķās spēles, gadījumu analīze</w:t>
            </w:r>
          </w:p>
        </w:tc>
      </w:tr>
      <w:tr w:rsidR="000C2DCC" w:rsidRPr="001B4B7B" w:rsidTr="00D438F1">
        <w:tblPrEx>
          <w:tblLook w:val="01E0" w:firstRow="1" w:lastRow="1" w:firstColumn="1" w:lastColumn="1" w:noHBand="0" w:noVBand="0"/>
        </w:tblPrEx>
        <w:trPr>
          <w:trHeight w:val="326"/>
        </w:trPr>
        <w:tc>
          <w:tcPr>
            <w:tcW w:w="558" w:type="dxa"/>
          </w:tcPr>
          <w:p w:rsidR="000C2DCC" w:rsidRPr="00504516" w:rsidRDefault="000C2DCC" w:rsidP="00D438F1">
            <w:pPr>
              <w:jc w:val="right"/>
              <w:rPr>
                <w:sz w:val="22"/>
                <w:szCs w:val="22"/>
              </w:rPr>
            </w:pPr>
          </w:p>
        </w:tc>
        <w:tc>
          <w:tcPr>
            <w:tcW w:w="7267" w:type="dxa"/>
            <w:gridSpan w:val="5"/>
          </w:tcPr>
          <w:p w:rsidR="000C2DCC" w:rsidRPr="00370A89" w:rsidRDefault="000C2DCC" w:rsidP="000C2DCC">
            <w:pPr>
              <w:numPr>
                <w:ilvl w:val="0"/>
                <w:numId w:val="3"/>
              </w:numPr>
              <w:rPr>
                <w:b/>
                <w:bCs/>
                <w:i/>
                <w:kern w:val="16"/>
                <w:sz w:val="22"/>
                <w:szCs w:val="22"/>
                <w:u w:val="single"/>
              </w:rPr>
            </w:pPr>
            <w:r w:rsidRPr="00370A89">
              <w:rPr>
                <w:b/>
                <w:bCs/>
                <w:kern w:val="16"/>
                <w:sz w:val="22"/>
                <w:szCs w:val="22"/>
                <w:lang w:bidi="km-KH"/>
              </w:rPr>
              <w:t>Sociālā uzņēmēja profesionālās prasmes</w:t>
            </w:r>
            <w:r w:rsidRPr="00370A89">
              <w:rPr>
                <w:b/>
                <w:bCs/>
                <w:kern w:val="16"/>
                <w:sz w:val="22"/>
                <w:szCs w:val="22"/>
              </w:rPr>
              <w:t xml:space="preserve"> un </w:t>
            </w:r>
            <w:r w:rsidRPr="00370A89">
              <w:rPr>
                <w:b/>
                <w:bCs/>
                <w:iCs/>
                <w:kern w:val="16"/>
                <w:sz w:val="22"/>
                <w:szCs w:val="22"/>
              </w:rPr>
              <w:t>profesionālās darbības pamatuzdevumi</w:t>
            </w:r>
          </w:p>
          <w:p w:rsidR="000C2DCC" w:rsidRPr="00370A89" w:rsidRDefault="000C2DCC" w:rsidP="000C2DCC">
            <w:pPr>
              <w:numPr>
                <w:ilvl w:val="1"/>
                <w:numId w:val="4"/>
              </w:numPr>
              <w:jc w:val="both"/>
              <w:rPr>
                <w:kern w:val="16"/>
                <w:sz w:val="22"/>
                <w:szCs w:val="22"/>
              </w:rPr>
            </w:pPr>
            <w:r w:rsidRPr="00370A89">
              <w:rPr>
                <w:kern w:val="16"/>
                <w:sz w:val="22"/>
                <w:szCs w:val="22"/>
              </w:rPr>
              <w:t>inovatīvu risinājumu meklēšana prasmes akūtām sociālajām problēmām</w:t>
            </w:r>
          </w:p>
          <w:p w:rsidR="000C2DCC" w:rsidRPr="00370A89" w:rsidRDefault="000C2DCC" w:rsidP="000C2DCC">
            <w:pPr>
              <w:numPr>
                <w:ilvl w:val="1"/>
                <w:numId w:val="4"/>
              </w:numPr>
              <w:jc w:val="both"/>
              <w:rPr>
                <w:kern w:val="16"/>
                <w:sz w:val="22"/>
                <w:szCs w:val="22"/>
              </w:rPr>
            </w:pPr>
            <w:r w:rsidRPr="00370A89">
              <w:rPr>
                <w:kern w:val="16"/>
                <w:sz w:val="22"/>
                <w:szCs w:val="22"/>
              </w:rPr>
              <w:t xml:space="preserve">sociālā kapitāla un jaunu sociālo vērtību radīšanas veicināšana </w:t>
            </w:r>
          </w:p>
          <w:p w:rsidR="000C2DCC" w:rsidRPr="00370A89" w:rsidRDefault="000C2DCC" w:rsidP="000C2DCC">
            <w:pPr>
              <w:numPr>
                <w:ilvl w:val="1"/>
                <w:numId w:val="4"/>
              </w:numPr>
              <w:jc w:val="both"/>
              <w:rPr>
                <w:kern w:val="16"/>
                <w:sz w:val="22"/>
                <w:szCs w:val="22"/>
              </w:rPr>
            </w:pPr>
            <w:r w:rsidRPr="00370A89">
              <w:rPr>
                <w:kern w:val="16"/>
                <w:sz w:val="22"/>
                <w:szCs w:val="22"/>
              </w:rPr>
              <w:t xml:space="preserve">inovatīvu sociālo tehnoloģiju un ilgtspējīgu risinājumus ieviešana </w:t>
            </w:r>
          </w:p>
          <w:p w:rsidR="000C2DCC" w:rsidRPr="00370A89" w:rsidRDefault="000C2DCC" w:rsidP="000C2DCC">
            <w:pPr>
              <w:numPr>
                <w:ilvl w:val="1"/>
                <w:numId w:val="4"/>
              </w:numPr>
              <w:jc w:val="both"/>
              <w:rPr>
                <w:kern w:val="16"/>
                <w:sz w:val="22"/>
                <w:szCs w:val="22"/>
              </w:rPr>
            </w:pPr>
            <w:r w:rsidRPr="00370A89">
              <w:rPr>
                <w:kern w:val="16"/>
                <w:sz w:val="22"/>
                <w:szCs w:val="22"/>
              </w:rPr>
              <w:t>iespēju saredzēšanas prasmes esošo kopienas sistēmu uzlabošanas vadīšanā</w:t>
            </w:r>
          </w:p>
          <w:p w:rsidR="000C2DCC" w:rsidRPr="00370A89" w:rsidRDefault="000C2DCC" w:rsidP="000C2DCC">
            <w:pPr>
              <w:numPr>
                <w:ilvl w:val="1"/>
                <w:numId w:val="4"/>
              </w:numPr>
              <w:jc w:val="both"/>
              <w:rPr>
                <w:kern w:val="16"/>
                <w:sz w:val="22"/>
                <w:szCs w:val="22"/>
              </w:rPr>
            </w:pPr>
            <w:r w:rsidRPr="00370A89">
              <w:rPr>
                <w:kern w:val="16"/>
                <w:sz w:val="22"/>
                <w:szCs w:val="22"/>
              </w:rPr>
              <w:t>prasmju sniegšana sociālajā uzņēmējdarbībā, inovatīvu produktu, pakalpojumu un pieeju izstrādē u.c..</w:t>
            </w:r>
          </w:p>
          <w:p w:rsidR="000C2DCC" w:rsidRPr="00370A89" w:rsidRDefault="000C2DCC" w:rsidP="000C2DCC">
            <w:pPr>
              <w:jc w:val="both"/>
              <w:rPr>
                <w:kern w:val="16"/>
                <w:sz w:val="22"/>
                <w:szCs w:val="22"/>
              </w:rPr>
            </w:pPr>
          </w:p>
        </w:tc>
        <w:tc>
          <w:tcPr>
            <w:tcW w:w="1276" w:type="dxa"/>
            <w:gridSpan w:val="2"/>
          </w:tcPr>
          <w:p w:rsidR="000C2DCC" w:rsidRPr="00504516" w:rsidRDefault="000C2DCC" w:rsidP="00D438F1">
            <w:pPr>
              <w:rPr>
                <w:sz w:val="22"/>
                <w:szCs w:val="22"/>
              </w:rPr>
            </w:pPr>
          </w:p>
        </w:tc>
        <w:tc>
          <w:tcPr>
            <w:tcW w:w="1159" w:type="dxa"/>
          </w:tcPr>
          <w:p w:rsidR="000C2DCC" w:rsidRPr="00504516" w:rsidRDefault="000C2DCC" w:rsidP="00D438F1">
            <w:pPr>
              <w:rPr>
                <w:sz w:val="22"/>
                <w:szCs w:val="22"/>
              </w:rPr>
            </w:pPr>
          </w:p>
        </w:tc>
      </w:tr>
      <w:tr w:rsidR="000C2DCC" w:rsidRPr="001B4B7B" w:rsidTr="00D438F1">
        <w:tblPrEx>
          <w:tblLook w:val="01E0" w:firstRow="1" w:lastRow="1" w:firstColumn="1" w:lastColumn="1" w:noHBand="0" w:noVBand="0"/>
        </w:tblPrEx>
        <w:trPr>
          <w:trHeight w:val="326"/>
        </w:trPr>
        <w:tc>
          <w:tcPr>
            <w:tcW w:w="558" w:type="dxa"/>
          </w:tcPr>
          <w:p w:rsidR="000C2DCC" w:rsidRPr="00504516" w:rsidRDefault="000C2DCC" w:rsidP="00D438F1">
            <w:pPr>
              <w:jc w:val="right"/>
              <w:rPr>
                <w:sz w:val="22"/>
                <w:szCs w:val="22"/>
              </w:rPr>
            </w:pPr>
          </w:p>
        </w:tc>
        <w:tc>
          <w:tcPr>
            <w:tcW w:w="7267" w:type="dxa"/>
            <w:gridSpan w:val="5"/>
          </w:tcPr>
          <w:p w:rsidR="000C2DCC" w:rsidRPr="00370A89" w:rsidRDefault="000C2DCC" w:rsidP="000C2DCC">
            <w:pPr>
              <w:numPr>
                <w:ilvl w:val="0"/>
                <w:numId w:val="4"/>
              </w:numPr>
              <w:jc w:val="both"/>
              <w:rPr>
                <w:b/>
                <w:bCs/>
                <w:kern w:val="16"/>
                <w:sz w:val="22"/>
                <w:szCs w:val="22"/>
              </w:rPr>
            </w:pPr>
            <w:r w:rsidRPr="00370A89">
              <w:rPr>
                <w:b/>
                <w:bCs/>
                <w:kern w:val="16"/>
                <w:sz w:val="22"/>
                <w:szCs w:val="22"/>
              </w:rPr>
              <w:t xml:space="preserve">Lomu un lietišķās spēles </w:t>
            </w:r>
            <w:r w:rsidRPr="00370A89">
              <w:rPr>
                <w:kern w:val="16"/>
                <w:sz w:val="22"/>
                <w:szCs w:val="22"/>
              </w:rPr>
              <w:t>atbilstoši izvēlētajām profesionālās darbības prasmēm</w:t>
            </w:r>
          </w:p>
          <w:p w:rsidR="000C2DCC" w:rsidRPr="00370A89" w:rsidRDefault="000C2DCC" w:rsidP="00D438F1">
            <w:pPr>
              <w:ind w:left="792"/>
              <w:jc w:val="both"/>
              <w:rPr>
                <w:kern w:val="16"/>
                <w:sz w:val="22"/>
                <w:szCs w:val="22"/>
              </w:rPr>
            </w:pPr>
          </w:p>
        </w:tc>
        <w:tc>
          <w:tcPr>
            <w:tcW w:w="1276" w:type="dxa"/>
            <w:gridSpan w:val="2"/>
          </w:tcPr>
          <w:p w:rsidR="000C2DCC" w:rsidRPr="00504516" w:rsidRDefault="000C2DCC" w:rsidP="00D438F1">
            <w:pPr>
              <w:rPr>
                <w:sz w:val="22"/>
                <w:szCs w:val="22"/>
              </w:rPr>
            </w:pPr>
          </w:p>
        </w:tc>
        <w:tc>
          <w:tcPr>
            <w:tcW w:w="1159" w:type="dxa"/>
          </w:tcPr>
          <w:p w:rsidR="000C2DCC" w:rsidRPr="00504516" w:rsidRDefault="000C2DCC" w:rsidP="00D438F1">
            <w:pPr>
              <w:rPr>
                <w:sz w:val="22"/>
                <w:szCs w:val="22"/>
              </w:rPr>
            </w:pPr>
          </w:p>
        </w:tc>
      </w:tr>
      <w:tr w:rsidR="000C2DCC" w:rsidRPr="001B4B7B" w:rsidTr="00D438F1">
        <w:tblPrEx>
          <w:tblLook w:val="01E0" w:firstRow="1" w:lastRow="1" w:firstColumn="1" w:lastColumn="1" w:noHBand="0" w:noVBand="0"/>
        </w:tblPrEx>
        <w:trPr>
          <w:trHeight w:val="325"/>
        </w:trPr>
        <w:tc>
          <w:tcPr>
            <w:tcW w:w="558" w:type="dxa"/>
          </w:tcPr>
          <w:p w:rsidR="000C2DCC" w:rsidRPr="00504516" w:rsidRDefault="000C2DCC" w:rsidP="00D438F1">
            <w:pPr>
              <w:jc w:val="right"/>
              <w:rPr>
                <w:sz w:val="22"/>
                <w:szCs w:val="22"/>
              </w:rPr>
            </w:pPr>
          </w:p>
        </w:tc>
        <w:tc>
          <w:tcPr>
            <w:tcW w:w="7267" w:type="dxa"/>
            <w:gridSpan w:val="5"/>
          </w:tcPr>
          <w:p w:rsidR="000C2DCC" w:rsidRPr="00370A89" w:rsidRDefault="000C2DCC" w:rsidP="000C2DCC">
            <w:pPr>
              <w:numPr>
                <w:ilvl w:val="0"/>
                <w:numId w:val="4"/>
              </w:numPr>
              <w:jc w:val="both"/>
              <w:rPr>
                <w:bCs/>
                <w:kern w:val="16"/>
                <w:sz w:val="22"/>
                <w:szCs w:val="22"/>
              </w:rPr>
            </w:pPr>
            <w:r w:rsidRPr="00370A89">
              <w:rPr>
                <w:bCs/>
                <w:kern w:val="16"/>
                <w:sz w:val="22"/>
                <w:szCs w:val="22"/>
                <w:lang w:bidi="km-KH"/>
              </w:rPr>
              <w:t>Reālās uzņēmējdarbības vides</w:t>
            </w:r>
            <w:r w:rsidRPr="00370A89">
              <w:rPr>
                <w:b/>
                <w:kern w:val="16"/>
                <w:sz w:val="22"/>
                <w:szCs w:val="22"/>
                <w:lang w:bidi="km-KH"/>
              </w:rPr>
              <w:t xml:space="preserve"> </w:t>
            </w:r>
            <w:proofErr w:type="spellStart"/>
            <w:r w:rsidRPr="00370A89">
              <w:rPr>
                <w:b/>
                <w:kern w:val="16"/>
                <w:sz w:val="22"/>
                <w:szCs w:val="22"/>
                <w:lang w:bidi="km-KH"/>
              </w:rPr>
              <w:t>naratīvu</w:t>
            </w:r>
            <w:proofErr w:type="spellEnd"/>
            <w:r w:rsidRPr="00370A89">
              <w:rPr>
                <w:b/>
                <w:kern w:val="16"/>
                <w:sz w:val="22"/>
                <w:szCs w:val="22"/>
                <w:lang w:bidi="km-KH"/>
              </w:rPr>
              <w:t xml:space="preserve">, situāciju analīze </w:t>
            </w:r>
            <w:r w:rsidRPr="00370A89">
              <w:rPr>
                <w:bCs/>
                <w:kern w:val="16"/>
                <w:sz w:val="22"/>
                <w:szCs w:val="22"/>
                <w:lang w:bidi="km-KH"/>
              </w:rPr>
              <w:t>ar mērķi meklēt risinājuma iespējas individuālā un kopienas līmenī</w:t>
            </w:r>
          </w:p>
          <w:p w:rsidR="000C2DCC" w:rsidRPr="00370A89" w:rsidRDefault="000C2DCC" w:rsidP="00D438F1">
            <w:pPr>
              <w:jc w:val="both"/>
              <w:rPr>
                <w:sz w:val="22"/>
                <w:szCs w:val="22"/>
              </w:rPr>
            </w:pPr>
          </w:p>
        </w:tc>
        <w:tc>
          <w:tcPr>
            <w:tcW w:w="1276" w:type="dxa"/>
            <w:gridSpan w:val="2"/>
          </w:tcPr>
          <w:p w:rsidR="000C2DCC" w:rsidRPr="00504516" w:rsidRDefault="000C2DCC" w:rsidP="00D438F1">
            <w:pPr>
              <w:rPr>
                <w:sz w:val="22"/>
                <w:szCs w:val="22"/>
              </w:rPr>
            </w:pPr>
          </w:p>
        </w:tc>
        <w:tc>
          <w:tcPr>
            <w:tcW w:w="1159" w:type="dxa"/>
          </w:tcPr>
          <w:p w:rsidR="000C2DCC" w:rsidRPr="00504516" w:rsidRDefault="000C2DCC" w:rsidP="00D438F1">
            <w:pPr>
              <w:rPr>
                <w:sz w:val="22"/>
                <w:szCs w:val="22"/>
              </w:rPr>
            </w:pPr>
          </w:p>
        </w:tc>
      </w:tr>
      <w:tr w:rsidR="000C2DCC" w:rsidRPr="001B4B7B" w:rsidTr="000959AC">
        <w:tblPrEx>
          <w:tblLook w:val="01E0" w:firstRow="1" w:lastRow="1" w:firstColumn="1" w:lastColumn="1" w:noHBand="0" w:noVBand="0"/>
        </w:tblPrEx>
        <w:trPr>
          <w:trHeight w:val="325"/>
        </w:trPr>
        <w:tc>
          <w:tcPr>
            <w:tcW w:w="558" w:type="dxa"/>
            <w:vAlign w:val="center"/>
          </w:tcPr>
          <w:p w:rsidR="000C2DCC" w:rsidRDefault="000C2DCC" w:rsidP="000C2DCC">
            <w:pPr>
              <w:jc w:val="center"/>
            </w:pPr>
            <w:r>
              <w:rPr>
                <w:b/>
              </w:rPr>
              <w:t>Nr. p/k</w:t>
            </w:r>
          </w:p>
        </w:tc>
        <w:tc>
          <w:tcPr>
            <w:tcW w:w="7267" w:type="dxa"/>
            <w:gridSpan w:val="5"/>
          </w:tcPr>
          <w:p w:rsidR="000C2DCC" w:rsidRPr="00370A89" w:rsidRDefault="000C2DCC" w:rsidP="000C2DCC">
            <w:pPr>
              <w:rPr>
                <w:b/>
                <w:sz w:val="22"/>
                <w:szCs w:val="22"/>
              </w:rPr>
            </w:pPr>
            <w:r w:rsidRPr="00370A89">
              <w:rPr>
                <w:b/>
                <w:sz w:val="22"/>
                <w:szCs w:val="22"/>
              </w:rPr>
              <w:t xml:space="preserve">Patstāvīgais darbs (tēmas). </w:t>
            </w:r>
          </w:p>
          <w:p w:rsidR="000C2DCC" w:rsidRPr="00370A89" w:rsidRDefault="000C2DCC" w:rsidP="000C2DCC">
            <w:pPr>
              <w:rPr>
                <w:b/>
                <w:sz w:val="22"/>
                <w:szCs w:val="22"/>
              </w:rPr>
            </w:pPr>
            <w:r w:rsidRPr="00370A89">
              <w:rPr>
                <w:b/>
                <w:sz w:val="22"/>
                <w:szCs w:val="22"/>
              </w:rPr>
              <w:t>Praktisko darbu izpilde un darbs ar literatūru</w:t>
            </w:r>
          </w:p>
        </w:tc>
        <w:tc>
          <w:tcPr>
            <w:tcW w:w="1276" w:type="dxa"/>
            <w:gridSpan w:val="2"/>
          </w:tcPr>
          <w:p w:rsidR="000C2DCC" w:rsidRDefault="000C2DCC" w:rsidP="000C2DCC">
            <w:pPr>
              <w:jc w:val="center"/>
              <w:rPr>
                <w:b/>
              </w:rPr>
            </w:pPr>
            <w:r>
              <w:rPr>
                <w:b/>
              </w:rPr>
              <w:t>64</w:t>
            </w:r>
          </w:p>
        </w:tc>
        <w:tc>
          <w:tcPr>
            <w:tcW w:w="1159" w:type="dxa"/>
          </w:tcPr>
          <w:p w:rsidR="000C2DCC" w:rsidRPr="00504516" w:rsidRDefault="000C2DCC" w:rsidP="000C2DCC">
            <w:pPr>
              <w:rPr>
                <w:sz w:val="22"/>
                <w:szCs w:val="22"/>
              </w:rPr>
            </w:pPr>
          </w:p>
        </w:tc>
      </w:tr>
      <w:tr w:rsidR="000C2DCC" w:rsidRPr="001B4B7B" w:rsidTr="000959AC">
        <w:tblPrEx>
          <w:tblLook w:val="01E0" w:firstRow="1" w:lastRow="1" w:firstColumn="1" w:lastColumn="1" w:noHBand="0" w:noVBand="0"/>
        </w:tblPrEx>
        <w:trPr>
          <w:trHeight w:val="325"/>
        </w:trPr>
        <w:tc>
          <w:tcPr>
            <w:tcW w:w="558" w:type="dxa"/>
            <w:vAlign w:val="center"/>
          </w:tcPr>
          <w:p w:rsidR="000C2DCC" w:rsidRPr="00927B2A" w:rsidRDefault="000C2DCC" w:rsidP="000C2DCC">
            <w:pPr>
              <w:jc w:val="center"/>
            </w:pPr>
            <w:r w:rsidRPr="00927B2A">
              <w:t>1.</w:t>
            </w:r>
          </w:p>
        </w:tc>
        <w:tc>
          <w:tcPr>
            <w:tcW w:w="7267" w:type="dxa"/>
            <w:gridSpan w:val="5"/>
          </w:tcPr>
          <w:p w:rsidR="000C2DCC" w:rsidRPr="00370A89" w:rsidRDefault="000C2DCC" w:rsidP="000C2DCC">
            <w:pPr>
              <w:rPr>
                <w:sz w:val="22"/>
                <w:szCs w:val="22"/>
              </w:rPr>
            </w:pPr>
            <w:r w:rsidRPr="00370A89">
              <w:rPr>
                <w:i/>
                <w:iCs/>
                <w:kern w:val="16"/>
                <w:sz w:val="22"/>
                <w:szCs w:val="22"/>
              </w:rPr>
              <w:t>Praktisks pētījums</w:t>
            </w:r>
            <w:r w:rsidRPr="00370A89">
              <w:rPr>
                <w:kern w:val="16"/>
                <w:sz w:val="22"/>
                <w:szCs w:val="22"/>
              </w:rPr>
              <w:t xml:space="preserve"> par sociālā uzņēmēja nepieciešamajām profesionālajām prasmēm studējošā izvēlētajā sociālās vai ekonomiskās darbības jomā (modelis)</w:t>
            </w:r>
          </w:p>
        </w:tc>
        <w:tc>
          <w:tcPr>
            <w:tcW w:w="1276" w:type="dxa"/>
            <w:gridSpan w:val="2"/>
          </w:tcPr>
          <w:p w:rsidR="000C2DCC" w:rsidRPr="00504516" w:rsidRDefault="000C2DCC" w:rsidP="000C2DCC">
            <w:pPr>
              <w:rPr>
                <w:sz w:val="22"/>
                <w:szCs w:val="22"/>
              </w:rPr>
            </w:pPr>
          </w:p>
        </w:tc>
        <w:tc>
          <w:tcPr>
            <w:tcW w:w="1159" w:type="dxa"/>
          </w:tcPr>
          <w:p w:rsidR="000C2DCC" w:rsidRPr="00504516" w:rsidRDefault="000C2DCC" w:rsidP="000C2DCC">
            <w:pPr>
              <w:rPr>
                <w:sz w:val="22"/>
                <w:szCs w:val="22"/>
              </w:rPr>
            </w:pPr>
          </w:p>
        </w:tc>
      </w:tr>
      <w:tr w:rsidR="000C2DCC" w:rsidRPr="001B4B7B" w:rsidTr="00D438F1">
        <w:tblPrEx>
          <w:tblLook w:val="01E0" w:firstRow="1" w:lastRow="1" w:firstColumn="1" w:lastColumn="1" w:noHBand="0" w:noVBand="0"/>
        </w:tblPrEx>
        <w:tc>
          <w:tcPr>
            <w:tcW w:w="10260" w:type="dxa"/>
            <w:gridSpan w:val="9"/>
            <w:vAlign w:val="center"/>
          </w:tcPr>
          <w:p w:rsidR="000C2DCC" w:rsidRPr="00504516" w:rsidRDefault="000C2DCC" w:rsidP="000C2DCC">
            <w:pPr>
              <w:jc w:val="center"/>
              <w:rPr>
                <w:sz w:val="22"/>
                <w:szCs w:val="22"/>
              </w:rPr>
            </w:pPr>
            <w:r w:rsidRPr="00504516">
              <w:rPr>
                <w:sz w:val="22"/>
                <w:szCs w:val="22"/>
              </w:rPr>
              <w:t>LITERATŪRA</w:t>
            </w:r>
          </w:p>
        </w:tc>
      </w:tr>
      <w:tr w:rsidR="000C2DCC" w:rsidRPr="007F0CB6" w:rsidTr="00D438F1">
        <w:tblPrEx>
          <w:tblLook w:val="01E0" w:firstRow="1" w:lastRow="1" w:firstColumn="1" w:lastColumn="1" w:noHBand="0" w:noVBand="0"/>
        </w:tblPrEx>
        <w:tc>
          <w:tcPr>
            <w:tcW w:w="10260" w:type="dxa"/>
            <w:gridSpan w:val="9"/>
            <w:vAlign w:val="center"/>
          </w:tcPr>
          <w:p w:rsidR="000C2DCC" w:rsidRPr="00370A89" w:rsidRDefault="000C2DCC" w:rsidP="000C2DCC">
            <w:pPr>
              <w:pStyle w:val="Nosaukums"/>
              <w:jc w:val="both"/>
              <w:rPr>
                <w:b/>
                <w:bCs/>
                <w:i/>
                <w:kern w:val="16"/>
                <w:sz w:val="22"/>
                <w:szCs w:val="22"/>
                <w:u w:val="single"/>
              </w:rPr>
            </w:pPr>
            <w:r w:rsidRPr="00370A89">
              <w:rPr>
                <w:b/>
                <w:bCs/>
                <w:i/>
                <w:kern w:val="16"/>
                <w:sz w:val="22"/>
                <w:szCs w:val="22"/>
                <w:u w:val="single"/>
              </w:rPr>
              <w:t>Uzņēmuma vadīšana un ilgtspējība</w:t>
            </w:r>
          </w:p>
          <w:p w:rsidR="000C2DCC" w:rsidRPr="00370A89" w:rsidRDefault="000C2DCC" w:rsidP="00370A89">
            <w:pPr>
              <w:numPr>
                <w:ilvl w:val="0"/>
                <w:numId w:val="5"/>
              </w:numPr>
              <w:rPr>
                <w:kern w:val="16"/>
                <w:sz w:val="22"/>
                <w:szCs w:val="22"/>
              </w:rPr>
            </w:pPr>
            <w:r w:rsidRPr="00370A89">
              <w:rPr>
                <w:rStyle w:val="Izteiksmgs"/>
                <w:b w:val="0"/>
                <w:sz w:val="22"/>
                <w:szCs w:val="22"/>
              </w:rPr>
              <w:t>Latvijas ilgtspējīgas attīstības stratēģija līdz 2030. gadam</w:t>
            </w:r>
            <w:r w:rsidRPr="00370A89">
              <w:rPr>
                <w:kern w:val="16"/>
                <w:sz w:val="22"/>
                <w:szCs w:val="22"/>
              </w:rPr>
              <w:t xml:space="preserve"> </w:t>
            </w:r>
            <w:hyperlink r:id="rId5" w:history="1">
              <w:r w:rsidRPr="00370A89">
                <w:rPr>
                  <w:rStyle w:val="Hipersaite"/>
                  <w:kern w:val="16"/>
                  <w:sz w:val="22"/>
                  <w:szCs w:val="22"/>
                </w:rPr>
                <w:t>https://pkc.gov.lv/lv/valsts-attistibas-planosana/latvijas-ilgtspejigas-attistibas-strategija</w:t>
              </w:r>
            </w:hyperlink>
            <w:r w:rsidRPr="00370A89">
              <w:rPr>
                <w:kern w:val="16"/>
                <w:sz w:val="22"/>
                <w:szCs w:val="22"/>
              </w:rPr>
              <w:t xml:space="preserve"> </w:t>
            </w:r>
          </w:p>
          <w:p w:rsidR="000C2DCC" w:rsidRPr="00370A89" w:rsidRDefault="000C2DCC" w:rsidP="00370A89">
            <w:pPr>
              <w:numPr>
                <w:ilvl w:val="0"/>
                <w:numId w:val="5"/>
              </w:numPr>
              <w:jc w:val="both"/>
              <w:rPr>
                <w:kern w:val="16"/>
                <w:sz w:val="22"/>
                <w:szCs w:val="22"/>
                <w:lang w:val="en-GB"/>
              </w:rPr>
            </w:pPr>
            <w:r w:rsidRPr="00370A89">
              <w:rPr>
                <w:kern w:val="16"/>
                <w:sz w:val="22"/>
                <w:szCs w:val="22"/>
                <w:lang w:val="en-GB"/>
              </w:rPr>
              <w:t>Journal of Business Strategy.</w:t>
            </w:r>
          </w:p>
          <w:p w:rsidR="000C2DCC" w:rsidRPr="00370A89" w:rsidRDefault="000C2DCC" w:rsidP="00370A89">
            <w:pPr>
              <w:numPr>
                <w:ilvl w:val="0"/>
                <w:numId w:val="5"/>
              </w:numPr>
              <w:jc w:val="both"/>
              <w:rPr>
                <w:kern w:val="16"/>
                <w:sz w:val="22"/>
                <w:szCs w:val="22"/>
                <w:lang w:val="en-GB"/>
              </w:rPr>
            </w:pPr>
            <w:r w:rsidRPr="00370A89">
              <w:rPr>
                <w:kern w:val="16"/>
                <w:sz w:val="22"/>
                <w:szCs w:val="22"/>
                <w:lang w:val="en-GB"/>
              </w:rPr>
              <w:t>International Journal of Management Concepts and Philosophy.</w:t>
            </w:r>
          </w:p>
          <w:p w:rsidR="000C2DCC" w:rsidRPr="00370A89" w:rsidRDefault="000C2DCC" w:rsidP="00370A89">
            <w:pPr>
              <w:numPr>
                <w:ilvl w:val="0"/>
                <w:numId w:val="5"/>
              </w:numPr>
              <w:jc w:val="both"/>
              <w:rPr>
                <w:kern w:val="16"/>
                <w:sz w:val="22"/>
                <w:szCs w:val="22"/>
                <w:lang w:val="en-GB"/>
              </w:rPr>
            </w:pPr>
            <w:r w:rsidRPr="00370A89">
              <w:rPr>
                <w:kern w:val="16"/>
                <w:sz w:val="22"/>
                <w:szCs w:val="22"/>
                <w:lang w:val="en-GB"/>
              </w:rPr>
              <w:t>Journal of Business Models</w:t>
            </w:r>
          </w:p>
          <w:p w:rsidR="000C2DCC" w:rsidRPr="00370A89" w:rsidRDefault="000C2DCC" w:rsidP="00370A89">
            <w:pPr>
              <w:numPr>
                <w:ilvl w:val="0"/>
                <w:numId w:val="5"/>
              </w:numPr>
              <w:jc w:val="both"/>
              <w:rPr>
                <w:color w:val="0000FF"/>
                <w:kern w:val="16"/>
                <w:sz w:val="22"/>
                <w:szCs w:val="22"/>
                <w:lang w:val="en-GB"/>
              </w:rPr>
            </w:pPr>
            <w:r w:rsidRPr="00370A89">
              <w:rPr>
                <w:rStyle w:val="contribdegrees"/>
                <w:sz w:val="22"/>
                <w:szCs w:val="22"/>
                <w:lang w:val="en-GB"/>
              </w:rPr>
              <w:t>Van Buren, Harry J., Syed, Jawad</w:t>
            </w:r>
            <w:r w:rsidRPr="00370A89">
              <w:rPr>
                <w:sz w:val="22"/>
                <w:szCs w:val="22"/>
                <w:lang w:val="en-GB"/>
              </w:rPr>
              <w:t xml:space="preserve">, &amp; </w:t>
            </w:r>
            <w:r w:rsidRPr="00370A89">
              <w:rPr>
                <w:rStyle w:val="contribdegrees"/>
                <w:sz w:val="22"/>
                <w:szCs w:val="22"/>
                <w:lang w:val="en-GB"/>
              </w:rPr>
              <w:t xml:space="preserve">Mir, Raza. (2019). </w:t>
            </w:r>
            <w:r w:rsidRPr="00370A89">
              <w:rPr>
                <w:kern w:val="16"/>
                <w:sz w:val="22"/>
                <w:szCs w:val="22"/>
                <w:lang w:val="en-GB"/>
              </w:rPr>
              <w:t xml:space="preserve">Religion as a Macro Social Force Affecting Business: Concepts, Questions and Future Research. Business &amp; Society, 59(5), pp. 799-822. </w:t>
            </w:r>
            <w:hyperlink r:id="rId6" w:history="1">
              <w:r w:rsidRPr="00370A89">
                <w:rPr>
                  <w:rStyle w:val="Hipersaite"/>
                  <w:sz w:val="22"/>
                  <w:szCs w:val="22"/>
                  <w:lang w:val="en-GB"/>
                </w:rPr>
                <w:t>https://doi.org/10.1177/0007650319845097</w:t>
              </w:r>
            </w:hyperlink>
            <w:r w:rsidRPr="00370A89">
              <w:rPr>
                <w:sz w:val="22"/>
                <w:szCs w:val="22"/>
                <w:lang w:val="en-GB"/>
              </w:rPr>
              <w:t xml:space="preserve"> </w:t>
            </w:r>
          </w:p>
          <w:p w:rsidR="000C2DCC" w:rsidRPr="00370A89" w:rsidRDefault="000C2DCC" w:rsidP="00370A89">
            <w:pPr>
              <w:numPr>
                <w:ilvl w:val="0"/>
                <w:numId w:val="5"/>
              </w:numPr>
              <w:jc w:val="both"/>
              <w:rPr>
                <w:kern w:val="16"/>
                <w:sz w:val="22"/>
                <w:szCs w:val="22"/>
              </w:rPr>
            </w:pPr>
            <w:r w:rsidRPr="00370A89">
              <w:rPr>
                <w:kern w:val="16"/>
                <w:sz w:val="22"/>
                <w:szCs w:val="22"/>
              </w:rPr>
              <w:t>Rūrāne M. Uzņēmējdarbības pamati, mācību grāmata. – R.: Turības mācību centrs, 2007</w:t>
            </w:r>
          </w:p>
          <w:p w:rsidR="00370A89" w:rsidRPr="00370A89" w:rsidRDefault="00370A89" w:rsidP="00370A89">
            <w:pPr>
              <w:numPr>
                <w:ilvl w:val="0"/>
                <w:numId w:val="5"/>
              </w:numPr>
              <w:jc w:val="both"/>
              <w:rPr>
                <w:iCs/>
                <w:kern w:val="16"/>
                <w:sz w:val="22"/>
                <w:szCs w:val="22"/>
              </w:rPr>
            </w:pPr>
            <w:r w:rsidRPr="00370A89">
              <w:rPr>
                <w:iCs/>
                <w:kern w:val="16"/>
                <w:sz w:val="22"/>
                <w:szCs w:val="22"/>
              </w:rPr>
              <w:t xml:space="preserve">Uzņēmēja rokasgrāmata/ Sast. </w:t>
            </w:r>
            <w:proofErr w:type="spellStart"/>
            <w:r w:rsidRPr="00370A89">
              <w:rPr>
                <w:iCs/>
                <w:kern w:val="16"/>
                <w:sz w:val="22"/>
                <w:szCs w:val="22"/>
              </w:rPr>
              <w:t>G.Pelše</w:t>
            </w:r>
            <w:proofErr w:type="spellEnd"/>
            <w:r w:rsidRPr="00370A89">
              <w:rPr>
                <w:iCs/>
                <w:kern w:val="16"/>
                <w:sz w:val="22"/>
                <w:szCs w:val="22"/>
              </w:rPr>
              <w:t xml:space="preserve">, </w:t>
            </w:r>
            <w:proofErr w:type="spellStart"/>
            <w:r w:rsidRPr="00370A89">
              <w:rPr>
                <w:iCs/>
                <w:kern w:val="16"/>
                <w:sz w:val="22"/>
                <w:szCs w:val="22"/>
              </w:rPr>
              <w:t>I.Ruperte</w:t>
            </w:r>
            <w:proofErr w:type="spellEnd"/>
            <w:r w:rsidRPr="00370A89">
              <w:rPr>
                <w:iCs/>
                <w:kern w:val="16"/>
                <w:sz w:val="22"/>
                <w:szCs w:val="22"/>
              </w:rPr>
              <w:t>. – R.: Jumava, 2009.</w:t>
            </w:r>
          </w:p>
          <w:p w:rsidR="000C2DCC" w:rsidRPr="00370A89" w:rsidRDefault="000C2DCC" w:rsidP="00370A89">
            <w:pPr>
              <w:numPr>
                <w:ilvl w:val="0"/>
                <w:numId w:val="5"/>
              </w:numPr>
              <w:jc w:val="both"/>
              <w:rPr>
                <w:kern w:val="16"/>
                <w:sz w:val="22"/>
                <w:szCs w:val="22"/>
              </w:rPr>
            </w:pPr>
            <w:proofErr w:type="spellStart"/>
            <w:r w:rsidRPr="00370A89">
              <w:rPr>
                <w:kern w:val="16"/>
                <w:sz w:val="22"/>
                <w:szCs w:val="22"/>
              </w:rPr>
              <w:t>Abizāre</w:t>
            </w:r>
            <w:proofErr w:type="spellEnd"/>
            <w:r w:rsidRPr="00370A89">
              <w:rPr>
                <w:kern w:val="16"/>
                <w:sz w:val="22"/>
                <w:szCs w:val="22"/>
              </w:rPr>
              <w:t xml:space="preserve"> V. Ievads uzņēmējdarbībā, mācību līdzeklis. – R.: </w:t>
            </w:r>
            <w:proofErr w:type="spellStart"/>
            <w:r w:rsidRPr="00370A89">
              <w:rPr>
                <w:kern w:val="16"/>
                <w:sz w:val="22"/>
                <w:szCs w:val="22"/>
              </w:rPr>
              <w:t>RaKa</w:t>
            </w:r>
            <w:proofErr w:type="spellEnd"/>
            <w:r w:rsidRPr="00370A89">
              <w:rPr>
                <w:kern w:val="16"/>
                <w:sz w:val="22"/>
                <w:szCs w:val="22"/>
              </w:rPr>
              <w:t>, 2004</w:t>
            </w:r>
          </w:p>
          <w:p w:rsidR="000C2DCC" w:rsidRPr="00370A89" w:rsidRDefault="000C2DCC" w:rsidP="00370A89">
            <w:pPr>
              <w:numPr>
                <w:ilvl w:val="0"/>
                <w:numId w:val="5"/>
              </w:numPr>
              <w:jc w:val="both"/>
              <w:rPr>
                <w:kern w:val="16"/>
                <w:sz w:val="22"/>
                <w:szCs w:val="22"/>
              </w:rPr>
            </w:pPr>
            <w:r w:rsidRPr="00370A89">
              <w:rPr>
                <w:kern w:val="16"/>
                <w:sz w:val="22"/>
                <w:szCs w:val="22"/>
              </w:rPr>
              <w:t xml:space="preserve">Caune J. Stratēģiskā vadīšana: funkcionālā, biznesa un korporatīvā līmeņa stratēģija. – R.: </w:t>
            </w:r>
            <w:proofErr w:type="spellStart"/>
            <w:r w:rsidRPr="00370A89">
              <w:rPr>
                <w:kern w:val="16"/>
                <w:sz w:val="22"/>
                <w:szCs w:val="22"/>
              </w:rPr>
              <w:t>De</w:t>
            </w:r>
            <w:proofErr w:type="spellEnd"/>
            <w:r w:rsidRPr="00370A89">
              <w:rPr>
                <w:kern w:val="16"/>
                <w:sz w:val="22"/>
                <w:szCs w:val="22"/>
              </w:rPr>
              <w:t xml:space="preserve"> </w:t>
            </w:r>
            <w:proofErr w:type="spellStart"/>
            <w:r w:rsidRPr="00370A89">
              <w:rPr>
                <w:kern w:val="16"/>
                <w:sz w:val="22"/>
                <w:szCs w:val="22"/>
              </w:rPr>
              <w:t>Novo</w:t>
            </w:r>
            <w:proofErr w:type="spellEnd"/>
            <w:r w:rsidRPr="00370A89">
              <w:rPr>
                <w:kern w:val="16"/>
                <w:sz w:val="22"/>
                <w:szCs w:val="22"/>
              </w:rPr>
              <w:t xml:space="preserve"> (Balta </w:t>
            </w:r>
            <w:proofErr w:type="spellStart"/>
            <w:r w:rsidRPr="00370A89">
              <w:rPr>
                <w:kern w:val="16"/>
                <w:sz w:val="22"/>
                <w:szCs w:val="22"/>
              </w:rPr>
              <w:t>Eko</w:t>
            </w:r>
            <w:proofErr w:type="spellEnd"/>
            <w:r w:rsidRPr="00370A89">
              <w:rPr>
                <w:kern w:val="16"/>
                <w:sz w:val="22"/>
                <w:szCs w:val="22"/>
              </w:rPr>
              <w:t>), 2004.</w:t>
            </w:r>
          </w:p>
          <w:p w:rsidR="000C2DCC" w:rsidRPr="00370A89" w:rsidRDefault="000C2DCC" w:rsidP="00370A89">
            <w:pPr>
              <w:numPr>
                <w:ilvl w:val="0"/>
                <w:numId w:val="5"/>
              </w:numPr>
              <w:jc w:val="both"/>
              <w:rPr>
                <w:kern w:val="16"/>
                <w:sz w:val="22"/>
                <w:szCs w:val="22"/>
              </w:rPr>
            </w:pPr>
            <w:proofErr w:type="spellStart"/>
            <w:r w:rsidRPr="00370A89">
              <w:rPr>
                <w:kern w:val="16"/>
                <w:sz w:val="22"/>
                <w:szCs w:val="22"/>
              </w:rPr>
              <w:t>Diederihs</w:t>
            </w:r>
            <w:proofErr w:type="spellEnd"/>
            <w:r w:rsidRPr="00370A89">
              <w:rPr>
                <w:kern w:val="16"/>
                <w:sz w:val="22"/>
                <w:szCs w:val="22"/>
              </w:rPr>
              <w:t xml:space="preserve"> H. Uzņēmuma ekonomika: mūsdienu uzņēmuma organizācija. – R.: Zinātne, 2001.</w:t>
            </w:r>
          </w:p>
          <w:p w:rsidR="000C2DCC" w:rsidRPr="00370A89" w:rsidRDefault="000C2DCC" w:rsidP="00370A89">
            <w:pPr>
              <w:numPr>
                <w:ilvl w:val="0"/>
                <w:numId w:val="5"/>
              </w:numPr>
              <w:autoSpaceDE w:val="0"/>
              <w:autoSpaceDN w:val="0"/>
              <w:jc w:val="both"/>
              <w:rPr>
                <w:iCs/>
                <w:kern w:val="16"/>
                <w:sz w:val="22"/>
                <w:szCs w:val="22"/>
              </w:rPr>
            </w:pPr>
            <w:r w:rsidRPr="00370A89">
              <w:rPr>
                <w:kern w:val="16"/>
                <w:sz w:val="22"/>
                <w:szCs w:val="22"/>
              </w:rPr>
              <w:t>Gūtmane S., Dolace D. Karitatīvā sociālā darba metodoloģija. – Jūrmala: Latvijas Kristīgā akadēmija, 2009. – 46. lpp.</w:t>
            </w:r>
          </w:p>
          <w:p w:rsidR="000C2DCC" w:rsidRPr="00370A89" w:rsidRDefault="000C2DCC" w:rsidP="00370A89">
            <w:pPr>
              <w:numPr>
                <w:ilvl w:val="0"/>
                <w:numId w:val="5"/>
              </w:numPr>
              <w:jc w:val="both"/>
              <w:rPr>
                <w:kern w:val="16"/>
                <w:sz w:val="22"/>
                <w:szCs w:val="22"/>
                <w:lang w:val="en-US" w:bidi="km-KH"/>
              </w:rPr>
            </w:pPr>
            <w:r w:rsidRPr="00370A89">
              <w:rPr>
                <w:kern w:val="16"/>
                <w:sz w:val="22"/>
                <w:szCs w:val="22"/>
                <w:lang w:val="en-US" w:bidi="km-KH"/>
              </w:rPr>
              <w:t xml:space="preserve">Bornstein David, Davis Susan. Social Entrepreneurship: What everyone needs to </w:t>
            </w:r>
            <w:proofErr w:type="gramStart"/>
            <w:r w:rsidRPr="00370A89">
              <w:rPr>
                <w:kern w:val="16"/>
                <w:sz w:val="22"/>
                <w:szCs w:val="22"/>
                <w:lang w:val="en-US" w:bidi="km-KH"/>
              </w:rPr>
              <w:t>know.</w:t>
            </w:r>
            <w:proofErr w:type="gramEnd"/>
            <w:r w:rsidRPr="00370A89">
              <w:rPr>
                <w:kern w:val="16"/>
                <w:sz w:val="22"/>
                <w:szCs w:val="22"/>
                <w:lang w:val="en-US" w:bidi="km-KH"/>
              </w:rPr>
              <w:t xml:space="preserve"> – Oxford: Oxford University Press, 2010. </w:t>
            </w:r>
          </w:p>
          <w:p w:rsidR="000C2DCC" w:rsidRPr="00370A89" w:rsidRDefault="000C2DCC" w:rsidP="00370A89">
            <w:pPr>
              <w:numPr>
                <w:ilvl w:val="0"/>
                <w:numId w:val="5"/>
              </w:numPr>
              <w:jc w:val="both"/>
              <w:rPr>
                <w:kern w:val="16"/>
                <w:sz w:val="22"/>
                <w:szCs w:val="22"/>
                <w:lang w:val="en-US" w:bidi="km-KH"/>
              </w:rPr>
            </w:pPr>
            <w:r w:rsidRPr="00370A89">
              <w:rPr>
                <w:kern w:val="16"/>
                <w:sz w:val="22"/>
                <w:szCs w:val="22"/>
                <w:lang w:val="en-US" w:bidi="km-KH"/>
              </w:rPr>
              <w:t>Bornstein David. How to Change the World: Social entrepreneurs and the power of new ideas. – Oxford: Oxford University Press, 2007.</w:t>
            </w:r>
          </w:p>
          <w:p w:rsidR="000C2DCC" w:rsidRPr="00370A89" w:rsidRDefault="000C2DCC" w:rsidP="00370A89">
            <w:pPr>
              <w:numPr>
                <w:ilvl w:val="0"/>
                <w:numId w:val="5"/>
              </w:numPr>
              <w:autoSpaceDE w:val="0"/>
              <w:autoSpaceDN w:val="0"/>
              <w:jc w:val="both"/>
              <w:rPr>
                <w:iCs/>
                <w:kern w:val="16"/>
                <w:sz w:val="22"/>
                <w:szCs w:val="22"/>
              </w:rPr>
            </w:pPr>
            <w:r w:rsidRPr="00370A89">
              <w:rPr>
                <w:iCs/>
                <w:kern w:val="16"/>
                <w:sz w:val="22"/>
                <w:szCs w:val="22"/>
              </w:rPr>
              <w:t xml:space="preserve">Dolacis V. </w:t>
            </w:r>
            <w:proofErr w:type="spellStart"/>
            <w:r w:rsidRPr="00370A89">
              <w:rPr>
                <w:iCs/>
                <w:kern w:val="16"/>
                <w:sz w:val="22"/>
                <w:szCs w:val="22"/>
              </w:rPr>
              <w:t>Cilvēkkapitāla</w:t>
            </w:r>
            <w:proofErr w:type="spellEnd"/>
            <w:r w:rsidRPr="00370A89">
              <w:rPr>
                <w:iCs/>
                <w:kern w:val="16"/>
                <w:sz w:val="22"/>
                <w:szCs w:val="22"/>
              </w:rPr>
              <w:t xml:space="preserve"> faktors ilgtspējīgas kopienas attīstībā. – Krāj.: Sabiedrība un kultūra. Rakstu krājums, VIII/ Sast. A. Medveckis. – Liepāja: </w:t>
            </w:r>
            <w:proofErr w:type="spellStart"/>
            <w:r w:rsidRPr="00370A89">
              <w:rPr>
                <w:iCs/>
                <w:kern w:val="16"/>
                <w:sz w:val="22"/>
                <w:szCs w:val="22"/>
              </w:rPr>
              <w:t>Lieppa</w:t>
            </w:r>
            <w:proofErr w:type="spellEnd"/>
            <w:r w:rsidRPr="00370A89">
              <w:rPr>
                <w:iCs/>
                <w:kern w:val="16"/>
                <w:sz w:val="22"/>
                <w:szCs w:val="22"/>
              </w:rPr>
              <w:t>, 2006. – 176.-182. lpp. (konspekts)</w:t>
            </w:r>
          </w:p>
          <w:p w:rsidR="000C2DCC" w:rsidRPr="00370A89" w:rsidRDefault="000C2DCC" w:rsidP="00370A89">
            <w:pPr>
              <w:numPr>
                <w:ilvl w:val="0"/>
                <w:numId w:val="5"/>
              </w:numPr>
              <w:autoSpaceDE w:val="0"/>
              <w:autoSpaceDN w:val="0"/>
              <w:jc w:val="both"/>
              <w:rPr>
                <w:iCs/>
                <w:kern w:val="16"/>
                <w:sz w:val="22"/>
                <w:szCs w:val="22"/>
              </w:rPr>
            </w:pPr>
            <w:r w:rsidRPr="00370A89">
              <w:rPr>
                <w:iCs/>
                <w:kern w:val="16"/>
                <w:sz w:val="22"/>
                <w:szCs w:val="22"/>
              </w:rPr>
              <w:t>Dolacis V. Sociālais un reliģiskais kapitāls kopienu darbā. – Krāj.: Sabiedrība un kultūra. Rakstu krājums, IX/ Sast. A. Medveckis. – Liepāja: Liepājas Pedagoģijas akadēmija, 2007. – 166.-172. lpp.</w:t>
            </w:r>
          </w:p>
          <w:p w:rsidR="000C2DCC" w:rsidRPr="00370A89" w:rsidRDefault="000C2DCC" w:rsidP="00370A89">
            <w:pPr>
              <w:numPr>
                <w:ilvl w:val="0"/>
                <w:numId w:val="5"/>
              </w:numPr>
              <w:autoSpaceDE w:val="0"/>
              <w:autoSpaceDN w:val="0"/>
              <w:jc w:val="both"/>
              <w:rPr>
                <w:iCs/>
                <w:kern w:val="16"/>
                <w:sz w:val="22"/>
                <w:szCs w:val="22"/>
              </w:rPr>
            </w:pPr>
            <w:proofErr w:type="spellStart"/>
            <w:r w:rsidRPr="00370A89">
              <w:rPr>
                <w:iCs/>
                <w:kern w:val="16"/>
                <w:sz w:val="22"/>
                <w:szCs w:val="22"/>
              </w:rPr>
              <w:t>Garleja</w:t>
            </w:r>
            <w:proofErr w:type="spellEnd"/>
            <w:r w:rsidRPr="00370A89">
              <w:rPr>
                <w:iCs/>
                <w:kern w:val="16"/>
                <w:sz w:val="22"/>
                <w:szCs w:val="22"/>
              </w:rPr>
              <w:t xml:space="preserve"> Rasma. </w:t>
            </w:r>
            <w:proofErr w:type="spellStart"/>
            <w:r w:rsidRPr="00370A89">
              <w:rPr>
                <w:iCs/>
                <w:kern w:val="16"/>
                <w:sz w:val="22"/>
                <w:szCs w:val="22"/>
              </w:rPr>
              <w:t>Cilvēkpotenciāls</w:t>
            </w:r>
            <w:proofErr w:type="spellEnd"/>
            <w:r w:rsidRPr="00370A89">
              <w:rPr>
                <w:iCs/>
                <w:kern w:val="16"/>
                <w:sz w:val="22"/>
                <w:szCs w:val="22"/>
              </w:rPr>
              <w:t xml:space="preserve"> sociālā vidē. – Rīga: </w:t>
            </w:r>
            <w:proofErr w:type="spellStart"/>
            <w:r w:rsidRPr="00370A89">
              <w:rPr>
                <w:iCs/>
                <w:kern w:val="16"/>
                <w:sz w:val="22"/>
                <w:szCs w:val="22"/>
              </w:rPr>
              <w:t>RaKa</w:t>
            </w:r>
            <w:proofErr w:type="spellEnd"/>
            <w:r w:rsidRPr="00370A89">
              <w:rPr>
                <w:iCs/>
                <w:kern w:val="16"/>
                <w:sz w:val="22"/>
                <w:szCs w:val="22"/>
              </w:rPr>
              <w:t>, 2006 (fragmenti)</w:t>
            </w:r>
          </w:p>
          <w:p w:rsidR="000C2DCC" w:rsidRPr="00370A89" w:rsidRDefault="000C2DCC" w:rsidP="00370A89">
            <w:pPr>
              <w:numPr>
                <w:ilvl w:val="0"/>
                <w:numId w:val="5"/>
              </w:numPr>
              <w:jc w:val="both"/>
              <w:rPr>
                <w:kern w:val="16"/>
                <w:sz w:val="22"/>
                <w:szCs w:val="22"/>
                <w:lang w:val="en-US"/>
              </w:rPr>
            </w:pPr>
            <w:r w:rsidRPr="00370A89">
              <w:rPr>
                <w:kern w:val="16"/>
                <w:sz w:val="22"/>
                <w:szCs w:val="22"/>
                <w:lang w:val="en-US"/>
              </w:rPr>
              <w:t>Fuchs J. Personal Responsibility and Christian Morality. – Washington: Georgetown University Press, 2001</w:t>
            </w:r>
          </w:p>
          <w:p w:rsidR="000C2DCC" w:rsidRPr="00370A89" w:rsidRDefault="000C2DCC" w:rsidP="00370A89">
            <w:pPr>
              <w:numPr>
                <w:ilvl w:val="0"/>
                <w:numId w:val="5"/>
              </w:numPr>
              <w:jc w:val="both"/>
              <w:rPr>
                <w:kern w:val="16"/>
                <w:sz w:val="22"/>
                <w:szCs w:val="22"/>
              </w:rPr>
            </w:pPr>
            <w:proofErr w:type="spellStart"/>
            <w:r w:rsidRPr="00370A89">
              <w:rPr>
                <w:kern w:val="16"/>
                <w:sz w:val="22"/>
                <w:szCs w:val="22"/>
              </w:rPr>
              <w:t>Fīrere</w:t>
            </w:r>
            <w:proofErr w:type="spellEnd"/>
            <w:r w:rsidRPr="00370A89">
              <w:rPr>
                <w:kern w:val="16"/>
                <w:sz w:val="22"/>
                <w:szCs w:val="22"/>
              </w:rPr>
              <w:t xml:space="preserve"> I. Trīs jauni cilvēki dēsta pirmo sociālā sēklu Latvijā// Diena, 2009.07.08.</w:t>
            </w:r>
          </w:p>
          <w:p w:rsidR="000C2DCC" w:rsidRPr="00370A89" w:rsidRDefault="000C2DCC" w:rsidP="00370A89">
            <w:pPr>
              <w:numPr>
                <w:ilvl w:val="0"/>
                <w:numId w:val="5"/>
              </w:numPr>
              <w:jc w:val="both"/>
              <w:rPr>
                <w:iCs/>
                <w:kern w:val="16"/>
                <w:sz w:val="22"/>
                <w:szCs w:val="22"/>
              </w:rPr>
            </w:pPr>
            <w:proofErr w:type="spellStart"/>
            <w:r w:rsidRPr="00370A89">
              <w:rPr>
                <w:iCs/>
                <w:kern w:val="16"/>
                <w:sz w:val="22"/>
                <w:szCs w:val="22"/>
              </w:rPr>
              <w:t>Hermansens</w:t>
            </w:r>
            <w:proofErr w:type="spellEnd"/>
            <w:r w:rsidRPr="00370A89">
              <w:rPr>
                <w:iCs/>
                <w:kern w:val="16"/>
                <w:sz w:val="22"/>
                <w:szCs w:val="22"/>
              </w:rPr>
              <w:t xml:space="preserve"> </w:t>
            </w:r>
            <w:proofErr w:type="spellStart"/>
            <w:r w:rsidRPr="00370A89">
              <w:rPr>
                <w:iCs/>
                <w:kern w:val="16"/>
                <w:sz w:val="22"/>
                <w:szCs w:val="22"/>
              </w:rPr>
              <w:t>Ole</w:t>
            </w:r>
            <w:proofErr w:type="spellEnd"/>
            <w:r w:rsidRPr="00370A89">
              <w:rPr>
                <w:iCs/>
                <w:kern w:val="16"/>
                <w:sz w:val="22"/>
                <w:szCs w:val="22"/>
              </w:rPr>
              <w:t xml:space="preserve">. Sociālais darbs kopienā. – Krāj.: Dzīves jautājumi III: Sociālais darbs un soc. ped.: darbības jomas, mērķi un iespējas / L. </w:t>
            </w:r>
            <w:proofErr w:type="spellStart"/>
            <w:r w:rsidRPr="00370A89">
              <w:rPr>
                <w:iCs/>
                <w:kern w:val="16"/>
                <w:sz w:val="22"/>
                <w:szCs w:val="22"/>
              </w:rPr>
              <w:t>Šiļņevas</w:t>
            </w:r>
            <w:proofErr w:type="spellEnd"/>
            <w:r w:rsidRPr="00370A89">
              <w:rPr>
                <w:iCs/>
                <w:kern w:val="16"/>
                <w:sz w:val="22"/>
                <w:szCs w:val="22"/>
              </w:rPr>
              <w:t xml:space="preserve"> </w:t>
            </w:r>
            <w:proofErr w:type="spellStart"/>
            <w:r w:rsidRPr="00370A89">
              <w:rPr>
                <w:iCs/>
                <w:kern w:val="16"/>
                <w:sz w:val="22"/>
                <w:szCs w:val="22"/>
              </w:rPr>
              <w:t>virsred</w:t>
            </w:r>
            <w:proofErr w:type="spellEnd"/>
            <w:r w:rsidRPr="00370A89">
              <w:rPr>
                <w:iCs/>
                <w:kern w:val="16"/>
                <w:sz w:val="22"/>
                <w:szCs w:val="22"/>
              </w:rPr>
              <w:t>. – R.: SDSPA “Attīstība”, 1996. – 52.-94. lpp.</w:t>
            </w:r>
          </w:p>
          <w:p w:rsidR="000C2DCC" w:rsidRPr="00370A89" w:rsidRDefault="000C2DCC" w:rsidP="00370A89">
            <w:pPr>
              <w:numPr>
                <w:ilvl w:val="0"/>
                <w:numId w:val="5"/>
              </w:numPr>
              <w:jc w:val="both"/>
              <w:rPr>
                <w:iCs/>
                <w:kern w:val="16"/>
                <w:sz w:val="22"/>
                <w:szCs w:val="22"/>
              </w:rPr>
            </w:pPr>
            <w:proofErr w:type="spellStart"/>
            <w:r w:rsidRPr="00370A89">
              <w:rPr>
                <w:iCs/>
                <w:kern w:val="16"/>
                <w:sz w:val="22"/>
                <w:szCs w:val="22"/>
              </w:rPr>
              <w:t>Kīslings</w:t>
            </w:r>
            <w:proofErr w:type="spellEnd"/>
            <w:r w:rsidRPr="00370A89">
              <w:rPr>
                <w:iCs/>
                <w:kern w:val="16"/>
                <w:sz w:val="22"/>
                <w:szCs w:val="22"/>
              </w:rPr>
              <w:t xml:space="preserve"> Klauss. Praktiski projekti </w:t>
            </w:r>
            <w:proofErr w:type="spellStart"/>
            <w:r w:rsidRPr="00370A89">
              <w:rPr>
                <w:iCs/>
                <w:kern w:val="16"/>
                <w:sz w:val="22"/>
                <w:szCs w:val="22"/>
              </w:rPr>
              <w:t>diakoniskas</w:t>
            </w:r>
            <w:proofErr w:type="spellEnd"/>
            <w:r w:rsidRPr="00370A89">
              <w:rPr>
                <w:iCs/>
                <w:kern w:val="16"/>
                <w:sz w:val="22"/>
                <w:szCs w:val="22"/>
              </w:rPr>
              <w:t xml:space="preserve"> kultūras iedzīvināšanai. Vai atstāt Baznīcu ciemā? Pilsētas sociālās </w:t>
            </w:r>
            <w:proofErr w:type="spellStart"/>
            <w:r w:rsidRPr="00370A89">
              <w:rPr>
                <w:iCs/>
                <w:kern w:val="16"/>
                <w:sz w:val="22"/>
                <w:szCs w:val="22"/>
              </w:rPr>
              <w:t>pastorālaprūpes</w:t>
            </w:r>
            <w:proofErr w:type="spellEnd"/>
            <w:r w:rsidRPr="00370A89">
              <w:rPr>
                <w:iCs/>
                <w:kern w:val="16"/>
                <w:sz w:val="22"/>
                <w:szCs w:val="22"/>
              </w:rPr>
              <w:t xml:space="preserve"> aizsākumi. – Krāj.: </w:t>
            </w:r>
            <w:proofErr w:type="spellStart"/>
            <w:r w:rsidRPr="00370A89">
              <w:rPr>
                <w:iCs/>
                <w:kern w:val="16"/>
                <w:sz w:val="22"/>
                <w:szCs w:val="22"/>
              </w:rPr>
              <w:t>Kīslings</w:t>
            </w:r>
            <w:proofErr w:type="spellEnd"/>
            <w:r w:rsidRPr="00370A89">
              <w:rPr>
                <w:iCs/>
                <w:kern w:val="16"/>
                <w:sz w:val="22"/>
                <w:szCs w:val="22"/>
              </w:rPr>
              <w:t xml:space="preserve"> K. Jūs sveicina mīlestība: Raksti par </w:t>
            </w:r>
            <w:proofErr w:type="spellStart"/>
            <w:r w:rsidRPr="00370A89">
              <w:rPr>
                <w:iCs/>
                <w:kern w:val="16"/>
                <w:sz w:val="22"/>
                <w:szCs w:val="22"/>
              </w:rPr>
              <w:t>diakonisku</w:t>
            </w:r>
            <w:proofErr w:type="spellEnd"/>
            <w:r w:rsidRPr="00370A89">
              <w:rPr>
                <w:iCs/>
                <w:kern w:val="16"/>
                <w:sz w:val="22"/>
                <w:szCs w:val="22"/>
              </w:rPr>
              <w:t xml:space="preserve"> kultūru. – Rīga: Izglītība, Latvijas Kristīgā akadēmija, 2004. – 58.-80. lpp. (konspekts)</w:t>
            </w:r>
          </w:p>
          <w:p w:rsidR="000C2DCC" w:rsidRPr="00370A89" w:rsidRDefault="000C2DCC" w:rsidP="00370A89">
            <w:pPr>
              <w:numPr>
                <w:ilvl w:val="0"/>
                <w:numId w:val="5"/>
              </w:numPr>
              <w:jc w:val="both"/>
              <w:rPr>
                <w:iCs/>
                <w:kern w:val="16"/>
                <w:sz w:val="22"/>
                <w:szCs w:val="22"/>
              </w:rPr>
            </w:pPr>
            <w:proofErr w:type="spellStart"/>
            <w:r w:rsidRPr="00370A89">
              <w:rPr>
                <w:iCs/>
                <w:kern w:val="16"/>
                <w:sz w:val="22"/>
                <w:szCs w:val="22"/>
              </w:rPr>
              <w:t>Sedvalde</w:t>
            </w:r>
            <w:proofErr w:type="spellEnd"/>
            <w:r w:rsidRPr="00370A89">
              <w:rPr>
                <w:iCs/>
                <w:kern w:val="16"/>
                <w:sz w:val="22"/>
                <w:szCs w:val="22"/>
              </w:rPr>
              <w:t xml:space="preserve"> Evija. Kopienas lomas sociālās attīstības veicināšanā. – Krāj.: Dzīves jautājumi VI: Sociālā darba un sociālās pedagoģijas teorija un prakse / L. </w:t>
            </w:r>
            <w:proofErr w:type="spellStart"/>
            <w:r w:rsidRPr="00370A89">
              <w:rPr>
                <w:iCs/>
                <w:kern w:val="16"/>
                <w:sz w:val="22"/>
                <w:szCs w:val="22"/>
              </w:rPr>
              <w:t>Šiļņevas</w:t>
            </w:r>
            <w:proofErr w:type="spellEnd"/>
            <w:r w:rsidRPr="00370A89">
              <w:rPr>
                <w:iCs/>
                <w:kern w:val="16"/>
                <w:sz w:val="22"/>
                <w:szCs w:val="22"/>
              </w:rPr>
              <w:t xml:space="preserve"> </w:t>
            </w:r>
            <w:proofErr w:type="spellStart"/>
            <w:r w:rsidRPr="00370A89">
              <w:rPr>
                <w:iCs/>
                <w:kern w:val="16"/>
                <w:sz w:val="22"/>
                <w:szCs w:val="22"/>
              </w:rPr>
              <w:t>virsred</w:t>
            </w:r>
            <w:proofErr w:type="spellEnd"/>
            <w:r w:rsidRPr="00370A89">
              <w:rPr>
                <w:iCs/>
                <w:kern w:val="16"/>
                <w:sz w:val="22"/>
                <w:szCs w:val="22"/>
              </w:rPr>
              <w:t>. – R.: SDSPA “Attīstība”, 2001. – 68.-79. lpp.</w:t>
            </w:r>
          </w:p>
          <w:p w:rsidR="000C2DCC" w:rsidRPr="00370A89" w:rsidRDefault="000C2DCC" w:rsidP="00370A89">
            <w:pPr>
              <w:numPr>
                <w:ilvl w:val="0"/>
                <w:numId w:val="5"/>
              </w:numPr>
              <w:jc w:val="both"/>
              <w:rPr>
                <w:iCs/>
                <w:kern w:val="16"/>
                <w:sz w:val="22"/>
                <w:szCs w:val="22"/>
              </w:rPr>
            </w:pPr>
            <w:proofErr w:type="spellStart"/>
            <w:r w:rsidRPr="00370A89">
              <w:rPr>
                <w:iCs/>
                <w:kern w:val="16"/>
                <w:sz w:val="22"/>
                <w:szCs w:val="22"/>
              </w:rPr>
              <w:t>Vanjē</w:t>
            </w:r>
            <w:proofErr w:type="spellEnd"/>
            <w:r w:rsidRPr="00370A89">
              <w:rPr>
                <w:iCs/>
                <w:kern w:val="16"/>
                <w:sz w:val="22"/>
                <w:szCs w:val="22"/>
              </w:rPr>
              <w:t xml:space="preserve"> Žans. No </w:t>
            </w:r>
            <w:proofErr w:type="spellStart"/>
            <w:r w:rsidRPr="00370A89">
              <w:rPr>
                <w:iCs/>
                <w:kern w:val="16"/>
                <w:sz w:val="22"/>
                <w:szCs w:val="22"/>
              </w:rPr>
              <w:t>salauztības</w:t>
            </w:r>
            <w:proofErr w:type="spellEnd"/>
            <w:r w:rsidRPr="00370A89">
              <w:rPr>
                <w:iCs/>
                <w:kern w:val="16"/>
                <w:sz w:val="22"/>
                <w:szCs w:val="22"/>
              </w:rPr>
              <w:t xml:space="preserve"> līdz kopībai. Praktiskā teoloģija: Darbs kopienā ar garīgi atpalikušiem cilvēkiem. </w:t>
            </w:r>
            <w:proofErr w:type="spellStart"/>
            <w:r w:rsidRPr="00370A89">
              <w:rPr>
                <w:iCs/>
                <w:kern w:val="16"/>
                <w:sz w:val="22"/>
                <w:szCs w:val="22"/>
              </w:rPr>
              <w:t>Harvardas</w:t>
            </w:r>
            <w:proofErr w:type="spellEnd"/>
            <w:r w:rsidRPr="00370A89">
              <w:rPr>
                <w:iCs/>
                <w:kern w:val="16"/>
                <w:sz w:val="22"/>
                <w:szCs w:val="22"/>
              </w:rPr>
              <w:t xml:space="preserve"> universitātē nolasītās lekcijas. – J.: Latv. </w:t>
            </w:r>
            <w:proofErr w:type="spellStart"/>
            <w:r w:rsidRPr="00370A89">
              <w:rPr>
                <w:iCs/>
                <w:kern w:val="16"/>
                <w:sz w:val="22"/>
                <w:szCs w:val="22"/>
              </w:rPr>
              <w:t>ev</w:t>
            </w:r>
            <w:proofErr w:type="spellEnd"/>
            <w:r w:rsidRPr="00370A89">
              <w:rPr>
                <w:iCs/>
                <w:kern w:val="16"/>
                <w:sz w:val="22"/>
                <w:szCs w:val="22"/>
              </w:rPr>
              <w:t>. lut. Kristīgā akad., 2001. – 49 lpp.</w:t>
            </w:r>
          </w:p>
          <w:p w:rsidR="000C2DCC" w:rsidRPr="00370A89" w:rsidRDefault="000C2DCC" w:rsidP="00370A89">
            <w:pPr>
              <w:numPr>
                <w:ilvl w:val="0"/>
                <w:numId w:val="5"/>
              </w:numPr>
              <w:autoSpaceDE w:val="0"/>
              <w:autoSpaceDN w:val="0"/>
              <w:jc w:val="both"/>
              <w:rPr>
                <w:iCs/>
                <w:kern w:val="16"/>
                <w:sz w:val="22"/>
                <w:szCs w:val="22"/>
              </w:rPr>
            </w:pPr>
            <w:r w:rsidRPr="00370A89">
              <w:rPr>
                <w:iCs/>
                <w:kern w:val="16"/>
                <w:sz w:val="22"/>
                <w:szCs w:val="22"/>
              </w:rPr>
              <w:t xml:space="preserve">Dance Dace, Šice Monta. Atbalsta grupu tīklojuma nozīme indivīda drošības radīšanā un uzturēšanā. – Krāj.: Dzīves jautājumi IX: Sociālā darba un sociālās pedagoģijas teorija un prakse/ </w:t>
            </w:r>
            <w:proofErr w:type="spellStart"/>
            <w:r w:rsidRPr="00370A89">
              <w:rPr>
                <w:iCs/>
                <w:kern w:val="16"/>
                <w:sz w:val="22"/>
                <w:szCs w:val="22"/>
              </w:rPr>
              <w:t>Zin</w:t>
            </w:r>
            <w:proofErr w:type="spellEnd"/>
            <w:r w:rsidRPr="00370A89">
              <w:rPr>
                <w:iCs/>
                <w:kern w:val="16"/>
                <w:sz w:val="22"/>
                <w:szCs w:val="22"/>
              </w:rPr>
              <w:t xml:space="preserve">. </w:t>
            </w:r>
            <w:proofErr w:type="spellStart"/>
            <w:r w:rsidRPr="00370A89">
              <w:rPr>
                <w:iCs/>
                <w:kern w:val="16"/>
                <w:sz w:val="22"/>
                <w:szCs w:val="22"/>
              </w:rPr>
              <w:t>red</w:t>
            </w:r>
            <w:proofErr w:type="spellEnd"/>
            <w:r w:rsidRPr="00370A89">
              <w:rPr>
                <w:iCs/>
                <w:kern w:val="16"/>
                <w:sz w:val="22"/>
                <w:szCs w:val="22"/>
              </w:rPr>
              <w:t xml:space="preserve">. R. </w:t>
            </w:r>
            <w:proofErr w:type="spellStart"/>
            <w:r w:rsidRPr="00370A89">
              <w:rPr>
                <w:iCs/>
                <w:kern w:val="16"/>
                <w:sz w:val="22"/>
                <w:szCs w:val="22"/>
              </w:rPr>
              <w:t>Inne</w:t>
            </w:r>
            <w:proofErr w:type="spellEnd"/>
            <w:r w:rsidRPr="00370A89">
              <w:rPr>
                <w:iCs/>
                <w:kern w:val="16"/>
                <w:sz w:val="22"/>
                <w:szCs w:val="22"/>
              </w:rPr>
              <w:t>. – R.: SDSPA “Attīstība”, 2004. – 66.-81. lpp.</w:t>
            </w:r>
          </w:p>
          <w:p w:rsidR="000C2DCC" w:rsidRPr="00370A89" w:rsidRDefault="000C2DCC" w:rsidP="00370A89">
            <w:pPr>
              <w:numPr>
                <w:ilvl w:val="0"/>
                <w:numId w:val="5"/>
              </w:numPr>
              <w:jc w:val="both"/>
              <w:rPr>
                <w:kern w:val="16"/>
                <w:sz w:val="22"/>
                <w:szCs w:val="22"/>
                <w:lang w:val="en-US"/>
              </w:rPr>
            </w:pPr>
            <w:r w:rsidRPr="00370A89">
              <w:rPr>
                <w:kern w:val="16"/>
                <w:sz w:val="22"/>
                <w:szCs w:val="22"/>
                <w:lang w:val="en-US"/>
              </w:rPr>
              <w:t>Fernandez H. Serving in the Midst of Justice. Minn., Fortress Press, 2008.</w:t>
            </w:r>
          </w:p>
          <w:p w:rsidR="000C2DCC" w:rsidRPr="00370A89" w:rsidRDefault="000C2DCC" w:rsidP="00370A89">
            <w:pPr>
              <w:numPr>
                <w:ilvl w:val="0"/>
                <w:numId w:val="5"/>
              </w:numPr>
              <w:jc w:val="both"/>
              <w:rPr>
                <w:kern w:val="16"/>
                <w:sz w:val="22"/>
                <w:szCs w:val="22"/>
              </w:rPr>
            </w:pPr>
            <w:proofErr w:type="spellStart"/>
            <w:r w:rsidRPr="00370A89">
              <w:rPr>
                <w:kern w:val="16"/>
                <w:sz w:val="22"/>
                <w:szCs w:val="22"/>
              </w:rPr>
              <w:t>Grigoroviča</w:t>
            </w:r>
            <w:proofErr w:type="spellEnd"/>
            <w:r w:rsidRPr="00370A89">
              <w:rPr>
                <w:kern w:val="16"/>
                <w:sz w:val="22"/>
                <w:szCs w:val="22"/>
              </w:rPr>
              <w:t xml:space="preserve"> G., </w:t>
            </w:r>
            <w:proofErr w:type="spellStart"/>
            <w:r w:rsidRPr="00370A89">
              <w:rPr>
                <w:kern w:val="16"/>
                <w:sz w:val="22"/>
                <w:szCs w:val="22"/>
              </w:rPr>
              <w:t>Laicāne</w:t>
            </w:r>
            <w:proofErr w:type="spellEnd"/>
            <w:r w:rsidRPr="00370A89">
              <w:rPr>
                <w:kern w:val="16"/>
                <w:sz w:val="22"/>
                <w:szCs w:val="22"/>
              </w:rPr>
              <w:t xml:space="preserve"> L. Reliģija kā resurss sociālajā darbā // Dzīves jautājumi, 10. Sēj. R.: Attīstība, 2005, 74. – 91. lpp.</w:t>
            </w:r>
          </w:p>
          <w:p w:rsidR="000C2DCC" w:rsidRPr="00370A89" w:rsidRDefault="000C2DCC" w:rsidP="00370A89">
            <w:pPr>
              <w:numPr>
                <w:ilvl w:val="0"/>
                <w:numId w:val="5"/>
              </w:numPr>
              <w:jc w:val="both"/>
              <w:rPr>
                <w:kern w:val="16"/>
                <w:sz w:val="22"/>
                <w:szCs w:val="22"/>
              </w:rPr>
            </w:pPr>
            <w:r w:rsidRPr="00370A89">
              <w:rPr>
                <w:kern w:val="16"/>
                <w:sz w:val="22"/>
                <w:szCs w:val="22"/>
              </w:rPr>
              <w:t xml:space="preserve">Jēgere L. Sociālais </w:t>
            </w:r>
            <w:proofErr w:type="spellStart"/>
            <w:r w:rsidRPr="00370A89">
              <w:rPr>
                <w:kern w:val="16"/>
                <w:sz w:val="22"/>
                <w:szCs w:val="22"/>
              </w:rPr>
              <w:t>karitatīvais</w:t>
            </w:r>
            <w:proofErr w:type="spellEnd"/>
            <w:r w:rsidRPr="00370A89">
              <w:rPr>
                <w:kern w:val="16"/>
                <w:sz w:val="22"/>
                <w:szCs w:val="22"/>
              </w:rPr>
              <w:t xml:space="preserve"> darbs – zināšanu garam atbilstoša profesija. Pieejams: </w:t>
            </w:r>
            <w:hyperlink r:id="rId7" w:history="1">
              <w:r w:rsidRPr="00370A89">
                <w:rPr>
                  <w:rStyle w:val="Hipersaite"/>
                  <w:sz w:val="22"/>
                  <w:szCs w:val="22"/>
                </w:rPr>
                <w:t>https://kra.lv/jaunumi/socialais-karitativais-darbs-zurnala/</w:t>
              </w:r>
            </w:hyperlink>
            <w:r w:rsidRPr="00370A89">
              <w:rPr>
                <w:sz w:val="22"/>
                <w:szCs w:val="22"/>
              </w:rPr>
              <w:t xml:space="preserve"> </w:t>
            </w:r>
          </w:p>
          <w:p w:rsidR="000C2DCC" w:rsidRPr="00370A89" w:rsidRDefault="000C2DCC" w:rsidP="00370A89">
            <w:pPr>
              <w:numPr>
                <w:ilvl w:val="0"/>
                <w:numId w:val="5"/>
              </w:numPr>
              <w:autoSpaceDE w:val="0"/>
              <w:autoSpaceDN w:val="0"/>
              <w:jc w:val="both"/>
              <w:rPr>
                <w:iCs/>
                <w:kern w:val="16"/>
                <w:sz w:val="22"/>
                <w:szCs w:val="22"/>
              </w:rPr>
            </w:pPr>
            <w:proofErr w:type="spellStart"/>
            <w:r w:rsidRPr="00370A89">
              <w:rPr>
                <w:iCs/>
                <w:kern w:val="16"/>
                <w:sz w:val="22"/>
                <w:szCs w:val="22"/>
              </w:rPr>
              <w:t>Sedvalde</w:t>
            </w:r>
            <w:proofErr w:type="spellEnd"/>
            <w:r w:rsidRPr="00370A89">
              <w:rPr>
                <w:iCs/>
                <w:kern w:val="16"/>
                <w:sz w:val="22"/>
                <w:szCs w:val="22"/>
              </w:rPr>
              <w:t xml:space="preserve"> Evija. Kopienas darbs kā sociālā darba metode ar personu grupām un sabiedrību. – Krāj.: Dzīves jautājumi X: Sociālā darba un soc. ped. teorija un prakse/ </w:t>
            </w:r>
            <w:proofErr w:type="spellStart"/>
            <w:r w:rsidRPr="00370A89">
              <w:rPr>
                <w:iCs/>
                <w:kern w:val="16"/>
                <w:sz w:val="22"/>
                <w:szCs w:val="22"/>
              </w:rPr>
              <w:t>Zin</w:t>
            </w:r>
            <w:proofErr w:type="spellEnd"/>
            <w:r w:rsidRPr="00370A89">
              <w:rPr>
                <w:iCs/>
                <w:kern w:val="16"/>
                <w:sz w:val="22"/>
                <w:szCs w:val="22"/>
              </w:rPr>
              <w:t xml:space="preserve">. </w:t>
            </w:r>
            <w:proofErr w:type="spellStart"/>
            <w:r w:rsidRPr="00370A89">
              <w:rPr>
                <w:iCs/>
                <w:kern w:val="16"/>
                <w:sz w:val="22"/>
                <w:szCs w:val="22"/>
              </w:rPr>
              <w:t>red</w:t>
            </w:r>
            <w:proofErr w:type="spellEnd"/>
            <w:r w:rsidRPr="00370A89">
              <w:rPr>
                <w:iCs/>
                <w:kern w:val="16"/>
                <w:sz w:val="22"/>
                <w:szCs w:val="22"/>
              </w:rPr>
              <w:t xml:space="preserve">. R. </w:t>
            </w:r>
            <w:proofErr w:type="spellStart"/>
            <w:r w:rsidRPr="00370A89">
              <w:rPr>
                <w:iCs/>
                <w:kern w:val="16"/>
                <w:sz w:val="22"/>
                <w:szCs w:val="22"/>
              </w:rPr>
              <w:t>Inne</w:t>
            </w:r>
            <w:proofErr w:type="spellEnd"/>
            <w:r w:rsidRPr="00370A89">
              <w:rPr>
                <w:iCs/>
                <w:kern w:val="16"/>
                <w:sz w:val="22"/>
                <w:szCs w:val="22"/>
              </w:rPr>
              <w:t>. – R.: SDSPA “Attīstība”, 2005.</w:t>
            </w:r>
          </w:p>
          <w:p w:rsidR="000C2DCC" w:rsidRPr="00370A89" w:rsidRDefault="000C2DCC" w:rsidP="000C2DCC">
            <w:pPr>
              <w:rPr>
                <w:sz w:val="22"/>
                <w:szCs w:val="22"/>
              </w:rPr>
            </w:pPr>
          </w:p>
        </w:tc>
      </w:tr>
    </w:tbl>
    <w:p w:rsidR="00E94B48" w:rsidRDefault="00E94B48"/>
    <w:p w:rsidR="00370A89" w:rsidRPr="007C015B" w:rsidRDefault="00370A89" w:rsidP="00370A89">
      <w:pPr>
        <w:pStyle w:val="Virsraksts4"/>
        <w:rPr>
          <w:rFonts w:ascii="Times New Roman" w:hAnsi="Times New Roman" w:cs="Times New Roman"/>
          <w:i w:val="0"/>
          <w:color w:val="auto"/>
          <w:sz w:val="20"/>
        </w:rPr>
      </w:pPr>
      <w:r w:rsidRPr="007C015B">
        <w:rPr>
          <w:rFonts w:ascii="Times New Roman" w:hAnsi="Times New Roman" w:cs="Times New Roman"/>
          <w:i w:val="0"/>
          <w:color w:val="auto"/>
          <w:sz w:val="20"/>
        </w:rPr>
        <w:t>Studiju priekšmeta programmas vadītājs _________________</w:t>
      </w:r>
      <w:r w:rsidRPr="007C015B">
        <w:rPr>
          <w:rFonts w:ascii="Times New Roman" w:hAnsi="Times New Roman" w:cs="Times New Roman"/>
          <w:i w:val="0"/>
          <w:color w:val="auto"/>
          <w:sz w:val="20"/>
        </w:rPr>
        <w:softHyphen/>
      </w:r>
      <w:r w:rsidRPr="007C015B">
        <w:rPr>
          <w:rFonts w:ascii="Times New Roman" w:hAnsi="Times New Roman" w:cs="Times New Roman"/>
          <w:i w:val="0"/>
          <w:color w:val="auto"/>
          <w:sz w:val="20"/>
        </w:rPr>
        <w:softHyphen/>
      </w:r>
      <w:r w:rsidRPr="007C015B">
        <w:rPr>
          <w:rFonts w:ascii="Times New Roman" w:hAnsi="Times New Roman" w:cs="Times New Roman"/>
          <w:i w:val="0"/>
          <w:color w:val="auto"/>
          <w:sz w:val="20"/>
        </w:rPr>
        <w:softHyphen/>
      </w:r>
      <w:r w:rsidRPr="007C015B">
        <w:rPr>
          <w:rFonts w:ascii="Times New Roman" w:hAnsi="Times New Roman" w:cs="Times New Roman"/>
          <w:i w:val="0"/>
          <w:color w:val="auto"/>
          <w:sz w:val="20"/>
        </w:rPr>
        <w:softHyphen/>
        <w:t xml:space="preserve"> </w:t>
      </w:r>
      <w:r>
        <w:rPr>
          <w:rFonts w:ascii="Times New Roman" w:hAnsi="Times New Roman" w:cs="Times New Roman"/>
          <w:i w:val="0"/>
          <w:color w:val="auto"/>
          <w:sz w:val="20"/>
        </w:rPr>
        <w:t xml:space="preserve"> </w:t>
      </w:r>
      <w:proofErr w:type="spellStart"/>
      <w:r w:rsidR="00F57C23" w:rsidRPr="00395C59">
        <w:rPr>
          <w:rFonts w:ascii="Times New Roman" w:hAnsi="Times New Roman" w:cs="Times New Roman"/>
          <w:i w:val="0"/>
          <w:color w:val="auto"/>
          <w:sz w:val="20"/>
          <w:u w:val="single"/>
        </w:rPr>
        <w:t>Bizn.vad.maģ</w:t>
      </w:r>
      <w:proofErr w:type="spellEnd"/>
      <w:r w:rsidR="00F57C23" w:rsidRPr="00395C59">
        <w:rPr>
          <w:rFonts w:ascii="Times New Roman" w:hAnsi="Times New Roman" w:cs="Times New Roman"/>
          <w:i w:val="0"/>
          <w:color w:val="auto"/>
          <w:sz w:val="20"/>
          <w:u w:val="single"/>
        </w:rPr>
        <w:t>.(</w:t>
      </w:r>
      <w:r w:rsidRPr="00DE42C6">
        <w:rPr>
          <w:rFonts w:ascii="Times New Roman" w:hAnsi="Times New Roman" w:cs="Times New Roman"/>
          <w:i w:val="0"/>
          <w:color w:val="auto"/>
          <w:sz w:val="20"/>
          <w:u w:val="single"/>
        </w:rPr>
        <w:t>MBA</w:t>
      </w:r>
      <w:r w:rsidR="00F57C23">
        <w:rPr>
          <w:rFonts w:ascii="Times New Roman" w:hAnsi="Times New Roman" w:cs="Times New Roman"/>
          <w:i w:val="0"/>
          <w:color w:val="auto"/>
          <w:sz w:val="20"/>
          <w:u w:val="single"/>
        </w:rPr>
        <w:t>)</w:t>
      </w:r>
      <w:r w:rsidRPr="00DE42C6">
        <w:rPr>
          <w:rFonts w:ascii="Times New Roman" w:hAnsi="Times New Roman" w:cs="Times New Roman"/>
          <w:i w:val="0"/>
          <w:color w:val="auto"/>
          <w:sz w:val="20"/>
          <w:u w:val="single"/>
        </w:rPr>
        <w:t>,</w:t>
      </w:r>
      <w:r>
        <w:rPr>
          <w:rFonts w:ascii="Times New Roman" w:hAnsi="Times New Roman" w:cs="Times New Roman"/>
          <w:i w:val="0"/>
          <w:color w:val="auto"/>
          <w:sz w:val="20"/>
          <w:u w:val="single"/>
        </w:rPr>
        <w:t xml:space="preserve"> ekonomikas doktorants</w:t>
      </w:r>
      <w:r w:rsidR="00F57C23">
        <w:rPr>
          <w:rFonts w:ascii="Times New Roman" w:hAnsi="Times New Roman" w:cs="Times New Roman"/>
          <w:i w:val="0"/>
          <w:color w:val="auto"/>
          <w:sz w:val="20"/>
          <w:u w:val="single"/>
        </w:rPr>
        <w:t>, Doc.</w:t>
      </w:r>
      <w:r w:rsidRPr="00DE42C6">
        <w:rPr>
          <w:rFonts w:ascii="Times New Roman" w:hAnsi="Times New Roman" w:cs="Times New Roman"/>
          <w:i w:val="0"/>
          <w:color w:val="auto"/>
          <w:sz w:val="20"/>
          <w:u w:val="single"/>
        </w:rPr>
        <w:t xml:space="preserve"> </w:t>
      </w:r>
      <w:r w:rsidR="00F57C23">
        <w:rPr>
          <w:rFonts w:ascii="Times New Roman" w:hAnsi="Times New Roman" w:cs="Times New Roman"/>
          <w:i w:val="0"/>
          <w:color w:val="auto"/>
          <w:sz w:val="20"/>
          <w:u w:val="single"/>
        </w:rPr>
        <w:br/>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r>
      <w:r w:rsidR="00F57C23" w:rsidRPr="00F57C23">
        <w:rPr>
          <w:rFonts w:ascii="Times New Roman" w:hAnsi="Times New Roman" w:cs="Times New Roman"/>
          <w:i w:val="0"/>
          <w:color w:val="auto"/>
          <w:sz w:val="20"/>
        </w:rPr>
        <w:tab/>
        <w:t xml:space="preserve"> </w:t>
      </w:r>
      <w:r w:rsidRPr="00DE42C6">
        <w:rPr>
          <w:rFonts w:ascii="Times New Roman" w:hAnsi="Times New Roman" w:cs="Times New Roman"/>
          <w:i w:val="0"/>
          <w:color w:val="auto"/>
          <w:sz w:val="20"/>
          <w:u w:val="single"/>
        </w:rPr>
        <w:t xml:space="preserve">Ervīns </w:t>
      </w:r>
      <w:proofErr w:type="spellStart"/>
      <w:r w:rsidRPr="00DE42C6">
        <w:rPr>
          <w:rFonts w:ascii="Times New Roman" w:hAnsi="Times New Roman" w:cs="Times New Roman"/>
          <w:i w:val="0"/>
          <w:color w:val="auto"/>
          <w:sz w:val="20"/>
          <w:u w:val="single"/>
        </w:rPr>
        <w:t>Butkevičs</w:t>
      </w:r>
      <w:proofErr w:type="spellEnd"/>
    </w:p>
    <w:p w:rsidR="00370A89" w:rsidRPr="00DE42C6" w:rsidRDefault="00370A89" w:rsidP="00370A89">
      <w:pPr>
        <w:tabs>
          <w:tab w:val="left" w:pos="3780"/>
          <w:tab w:val="left" w:pos="5040"/>
        </w:tabs>
        <w:rPr>
          <w:i/>
          <w:sz w:val="20"/>
        </w:rPr>
      </w:pPr>
      <w:r w:rsidRPr="00DE42C6">
        <w:rPr>
          <w:i/>
          <w:sz w:val="20"/>
        </w:rPr>
        <w:tab/>
        <w:t>(paraksts</w:t>
      </w:r>
      <w:r w:rsidRPr="00DE42C6">
        <w:rPr>
          <w:i/>
          <w:sz w:val="20"/>
        </w:rPr>
        <w:tab/>
        <w:t>(</w:t>
      </w:r>
      <w:proofErr w:type="spellStart"/>
      <w:r w:rsidRPr="00DE42C6">
        <w:rPr>
          <w:i/>
          <w:sz w:val="20"/>
        </w:rPr>
        <w:t>zin</w:t>
      </w:r>
      <w:proofErr w:type="spellEnd"/>
      <w:r w:rsidRPr="00DE42C6">
        <w:rPr>
          <w:i/>
          <w:sz w:val="20"/>
        </w:rPr>
        <w:t>. grāds, akad. amats, vārds, uzvārds)</w:t>
      </w:r>
    </w:p>
    <w:p w:rsidR="00370A89" w:rsidRDefault="00370A89"/>
    <w:sectPr w:rsidR="00370A89" w:rsidSect="000C2DC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EC8"/>
    <w:multiLevelType w:val="multilevel"/>
    <w:tmpl w:val="9E92BD5C"/>
    <w:lvl w:ilvl="0">
      <w:start w:val="1"/>
      <w:numFmt w:val="decimal"/>
      <w:lvlText w:val="%1."/>
      <w:lvlJc w:val="left"/>
      <w:pPr>
        <w:tabs>
          <w:tab w:val="num" w:pos="360"/>
        </w:tabs>
        <w:ind w:left="360" w:hanging="360"/>
      </w:pPr>
      <w:rPr>
        <w:rFonts w:hint="default"/>
        <w:b/>
        <w:bCs w:val="0"/>
        <w:i w:val="0"/>
        <w:iCs/>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A2A6A3B"/>
    <w:multiLevelType w:val="multilevel"/>
    <w:tmpl w:val="EC9CCC60"/>
    <w:lvl w:ilvl="0">
      <w:start w:val="1"/>
      <w:numFmt w:val="decimal"/>
      <w:lvlText w:val="%1."/>
      <w:lvlJc w:val="left"/>
      <w:pPr>
        <w:tabs>
          <w:tab w:val="num" w:pos="360"/>
        </w:tabs>
        <w:ind w:left="360" w:hanging="360"/>
      </w:pPr>
      <w:rPr>
        <w:rFonts w:hint="default"/>
        <w:b/>
        <w:bCs w:val="0"/>
      </w:rPr>
    </w:lvl>
    <w:lvl w:ilvl="1">
      <w:start w:val="1"/>
      <w:numFmt w:val="decimal"/>
      <w:lvlText w:val="%1.%2."/>
      <w:lvlJc w:val="left"/>
      <w:pPr>
        <w:tabs>
          <w:tab w:val="num" w:pos="792"/>
        </w:tabs>
        <w:ind w:left="792" w:hanging="432"/>
      </w:pPr>
      <w:rPr>
        <w:rFonts w:hint="default"/>
        <w:b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BEA294B"/>
    <w:multiLevelType w:val="hybridMultilevel"/>
    <w:tmpl w:val="BBFC5E6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C58082B"/>
    <w:multiLevelType w:val="multilevel"/>
    <w:tmpl w:val="179AE4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bullet"/>
      <w:lvlText w:val=""/>
      <w:lvlJc w:val="left"/>
      <w:pPr>
        <w:tabs>
          <w:tab w:val="num" w:pos="1080"/>
        </w:tabs>
        <w:ind w:left="1080" w:hanging="360"/>
      </w:pPr>
      <w:rPr>
        <w:rFonts w:ascii="Symbol" w:hAnsi="Symbol"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9A134BD"/>
    <w:multiLevelType w:val="multilevel"/>
    <w:tmpl w:val="A9721E8A"/>
    <w:lvl w:ilvl="0">
      <w:start w:val="1"/>
      <w:numFmt w:val="decimal"/>
      <w:lvlText w:val="%1."/>
      <w:lvlJc w:val="left"/>
      <w:pPr>
        <w:tabs>
          <w:tab w:val="num" w:pos="360"/>
        </w:tabs>
        <w:ind w:left="360" w:hanging="360"/>
      </w:pPr>
      <w:rPr>
        <w:rFonts w:hint="default"/>
        <w:b/>
        <w:bCs w:val="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F0234E"/>
    <w:multiLevelType w:val="hybridMultilevel"/>
    <w:tmpl w:val="1B2489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B109D1"/>
    <w:multiLevelType w:val="multilevel"/>
    <w:tmpl w:val="BDFADB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BA655F8"/>
    <w:multiLevelType w:val="hybridMultilevel"/>
    <w:tmpl w:val="A6FA6EE6"/>
    <w:lvl w:ilvl="0" w:tplc="8A1A790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F701C"/>
    <w:multiLevelType w:val="hybridMultilevel"/>
    <w:tmpl w:val="7712762A"/>
    <w:lvl w:ilvl="0" w:tplc="0409000F">
      <w:start w:val="1"/>
      <w:numFmt w:val="decimal"/>
      <w:lvlText w:val="%1."/>
      <w:lvlJc w:val="left"/>
      <w:pPr>
        <w:tabs>
          <w:tab w:val="num" w:pos="360"/>
        </w:tabs>
        <w:ind w:left="360" w:hanging="360"/>
      </w:pPr>
      <w:rPr>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E928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C42158"/>
    <w:multiLevelType w:val="hybridMultilevel"/>
    <w:tmpl w:val="1CEAA10A"/>
    <w:lvl w:ilvl="0" w:tplc="8A1A790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855E61"/>
    <w:multiLevelType w:val="hybridMultilevel"/>
    <w:tmpl w:val="FCF6041A"/>
    <w:lvl w:ilvl="0" w:tplc="0426000F">
      <w:start w:val="1"/>
      <w:numFmt w:val="decimal"/>
      <w:lvlText w:val="%1."/>
      <w:legacy w:legacy="1" w:legacySpace="0" w:legacyIndent="353"/>
      <w:lvlJc w:val="left"/>
      <w:rPr>
        <w:rFonts w:ascii="Times New Roman" w:hAnsi="Times New Roman" w:cs="Times New Roman"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5"/>
  </w:num>
  <w:num w:numId="6">
    <w:abstractNumId w:val="2"/>
  </w:num>
  <w:num w:numId="7">
    <w:abstractNumId w:val="8"/>
  </w:num>
  <w:num w:numId="8">
    <w:abstractNumId w:val="1"/>
  </w:num>
  <w:num w:numId="9">
    <w:abstractNumId w:val="9"/>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F3"/>
    <w:rsid w:val="000C2DCC"/>
    <w:rsid w:val="0011672F"/>
    <w:rsid w:val="00160C5A"/>
    <w:rsid w:val="00370A89"/>
    <w:rsid w:val="00395C59"/>
    <w:rsid w:val="003C35FD"/>
    <w:rsid w:val="003D7417"/>
    <w:rsid w:val="005A10DF"/>
    <w:rsid w:val="005C5860"/>
    <w:rsid w:val="00831A6E"/>
    <w:rsid w:val="009505F3"/>
    <w:rsid w:val="00C25A56"/>
    <w:rsid w:val="00E84D10"/>
    <w:rsid w:val="00E94B48"/>
    <w:rsid w:val="00F57C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E85E"/>
  <w15:chartTrackingRefBased/>
  <w15:docId w15:val="{17CCC16C-87F8-4EB8-B210-2029B8B4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1672F"/>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0C2DCC"/>
    <w:pPr>
      <w:keepNext/>
      <w:spacing w:before="240" w:after="60"/>
      <w:outlineLvl w:val="0"/>
    </w:pPr>
    <w:rPr>
      <w:rFonts w:ascii="Arial" w:hAnsi="Arial" w:cs="Arial"/>
      <w:b/>
      <w:bCs/>
      <w:kern w:val="32"/>
      <w:sz w:val="32"/>
      <w:szCs w:val="32"/>
    </w:rPr>
  </w:style>
  <w:style w:type="paragraph" w:styleId="Virsraksts4">
    <w:name w:val="heading 4"/>
    <w:basedOn w:val="Parasts"/>
    <w:next w:val="Parasts"/>
    <w:link w:val="Virsraksts4Rakstz"/>
    <w:uiPriority w:val="9"/>
    <w:semiHidden/>
    <w:unhideWhenUsed/>
    <w:qFormat/>
    <w:rsid w:val="00370A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1672F"/>
    <w:rPr>
      <w:color w:val="0000FF"/>
      <w:u w:val="single"/>
    </w:rPr>
  </w:style>
  <w:style w:type="character" w:customStyle="1" w:styleId="contribdegrees">
    <w:name w:val="contribdegrees"/>
    <w:basedOn w:val="Noklusjumarindkopasfonts"/>
    <w:rsid w:val="005A10DF"/>
  </w:style>
  <w:style w:type="character" w:customStyle="1" w:styleId="Virsraksts1Rakstz">
    <w:name w:val="Virsraksts 1 Rakstz."/>
    <w:basedOn w:val="Noklusjumarindkopasfonts"/>
    <w:link w:val="Virsraksts1"/>
    <w:rsid w:val="000C2DCC"/>
    <w:rPr>
      <w:rFonts w:ascii="Arial" w:eastAsia="Times New Roman" w:hAnsi="Arial" w:cs="Arial"/>
      <w:b/>
      <w:bCs/>
      <w:kern w:val="32"/>
      <w:sz w:val="32"/>
      <w:szCs w:val="32"/>
    </w:rPr>
  </w:style>
  <w:style w:type="character" w:styleId="Izteiksmgs">
    <w:name w:val="Strong"/>
    <w:basedOn w:val="Noklusjumarindkopasfonts"/>
    <w:uiPriority w:val="22"/>
    <w:qFormat/>
    <w:rsid w:val="000C2DCC"/>
    <w:rPr>
      <w:b/>
      <w:bCs/>
    </w:rPr>
  </w:style>
  <w:style w:type="paragraph" w:styleId="Nosaukums">
    <w:name w:val="Title"/>
    <w:basedOn w:val="Parasts"/>
    <w:link w:val="NosaukumsRakstz"/>
    <w:qFormat/>
    <w:rsid w:val="000C2DCC"/>
    <w:pPr>
      <w:jc w:val="center"/>
    </w:pPr>
    <w:rPr>
      <w:szCs w:val="20"/>
    </w:rPr>
  </w:style>
  <w:style w:type="character" w:customStyle="1" w:styleId="NosaukumsRakstz">
    <w:name w:val="Nosaukums Rakstz."/>
    <w:basedOn w:val="Noklusjumarindkopasfonts"/>
    <w:link w:val="Nosaukums"/>
    <w:rsid w:val="000C2DCC"/>
    <w:rPr>
      <w:rFonts w:ascii="Times New Roman" w:eastAsia="Times New Roman" w:hAnsi="Times New Roman" w:cs="Times New Roman"/>
      <w:sz w:val="24"/>
      <w:szCs w:val="20"/>
    </w:rPr>
  </w:style>
  <w:style w:type="character" w:customStyle="1" w:styleId="ptbrand3">
    <w:name w:val="ptbrand3"/>
    <w:basedOn w:val="Noklusjumarindkopasfonts"/>
    <w:rsid w:val="000C2DCC"/>
  </w:style>
  <w:style w:type="paragraph" w:customStyle="1" w:styleId="Style16">
    <w:name w:val="Style16"/>
    <w:basedOn w:val="Parasts"/>
    <w:rsid w:val="000C2DCC"/>
    <w:pPr>
      <w:widowControl w:val="0"/>
      <w:autoSpaceDE w:val="0"/>
      <w:autoSpaceDN w:val="0"/>
      <w:adjustRightInd w:val="0"/>
      <w:spacing w:line="536" w:lineRule="exact"/>
    </w:pPr>
    <w:rPr>
      <w:lang w:eastAsia="lv-LV"/>
    </w:rPr>
  </w:style>
  <w:style w:type="character" w:customStyle="1" w:styleId="FontStyle21">
    <w:name w:val="Font Style21"/>
    <w:basedOn w:val="Noklusjumarindkopasfonts"/>
    <w:rsid w:val="000C2DCC"/>
    <w:rPr>
      <w:rFonts w:ascii="Times New Roman" w:hAnsi="Times New Roman" w:cs="Times New Roman"/>
      <w:b/>
      <w:bCs/>
      <w:sz w:val="20"/>
      <w:szCs w:val="20"/>
    </w:rPr>
  </w:style>
  <w:style w:type="character" w:customStyle="1" w:styleId="FontStyle22">
    <w:name w:val="Font Style22"/>
    <w:basedOn w:val="Noklusjumarindkopasfonts"/>
    <w:rsid w:val="000C2DCC"/>
    <w:rPr>
      <w:rFonts w:ascii="Times New Roman" w:hAnsi="Times New Roman" w:cs="Times New Roman"/>
      <w:sz w:val="20"/>
      <w:szCs w:val="20"/>
    </w:rPr>
  </w:style>
  <w:style w:type="character" w:customStyle="1" w:styleId="FontStyle20">
    <w:name w:val="Font Style20"/>
    <w:basedOn w:val="Noklusjumarindkopasfonts"/>
    <w:rsid w:val="000C2DCC"/>
    <w:rPr>
      <w:rFonts w:ascii="Times New Roman" w:hAnsi="Times New Roman" w:cs="Times New Roman"/>
      <w:i/>
      <w:iCs/>
      <w:sz w:val="20"/>
      <w:szCs w:val="20"/>
    </w:rPr>
  </w:style>
  <w:style w:type="character" w:customStyle="1" w:styleId="ft">
    <w:name w:val="ft"/>
    <w:basedOn w:val="Noklusjumarindkopasfonts"/>
    <w:rsid w:val="000C2DCC"/>
  </w:style>
  <w:style w:type="paragraph" w:styleId="Sarakstarindkopa">
    <w:name w:val="List Paragraph"/>
    <w:basedOn w:val="Parasts"/>
    <w:uiPriority w:val="34"/>
    <w:qFormat/>
    <w:rsid w:val="000C2DCC"/>
    <w:pPr>
      <w:ind w:left="720"/>
      <w:contextualSpacing/>
    </w:pPr>
  </w:style>
  <w:style w:type="character" w:styleId="Izmantotahipersaite">
    <w:name w:val="FollowedHyperlink"/>
    <w:basedOn w:val="Noklusjumarindkopasfonts"/>
    <w:uiPriority w:val="99"/>
    <w:semiHidden/>
    <w:unhideWhenUsed/>
    <w:rsid w:val="000C2DCC"/>
    <w:rPr>
      <w:color w:val="954F72" w:themeColor="followedHyperlink"/>
      <w:u w:val="single"/>
    </w:rPr>
  </w:style>
  <w:style w:type="character" w:customStyle="1" w:styleId="Virsraksts4Rakstz">
    <w:name w:val="Virsraksts 4 Rakstz."/>
    <w:basedOn w:val="Noklusjumarindkopasfonts"/>
    <w:link w:val="Virsraksts4"/>
    <w:uiPriority w:val="9"/>
    <w:semiHidden/>
    <w:rsid w:val="00370A89"/>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ra.lv/jaunumi/socialais-karitativais-darbs-zurna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2F0007650319845097" TargetMode="External"/><Relationship Id="rId5" Type="http://schemas.openxmlformats.org/officeDocument/2006/relationships/hyperlink" Target="https://pkc.gov.lv/lv/valsts-attistibas-planosana/latvijas-ilgtspejigas-attistibas-strategi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6018</Words>
  <Characters>3431</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Valters</dc:creator>
  <cp:keywords/>
  <dc:description/>
  <cp:lastModifiedBy>Valters</cp:lastModifiedBy>
  <cp:revision>8</cp:revision>
  <dcterms:created xsi:type="dcterms:W3CDTF">2022-04-14T14:33:00Z</dcterms:created>
  <dcterms:modified xsi:type="dcterms:W3CDTF">2024-04-17T06:56:00Z</dcterms:modified>
</cp:coreProperties>
</file>